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A218D" w:rsidRPr="00737ACC" w:rsidRDefault="00EE6E7A" w:rsidP="001173F3">
      <w:pPr>
        <w:spacing w:after="0" w:line="240" w:lineRule="auto"/>
        <w:jc w:val="right"/>
        <w:rPr>
          <w:rFonts w:ascii="Times New Roman" w:hAnsi="Times New Roman" w:cs="Times New Roman"/>
          <w:b/>
          <w:sz w:val="28"/>
          <w:szCs w:val="28"/>
        </w:rPr>
      </w:pPr>
      <w:r>
        <w:rPr>
          <w:rFonts w:ascii="Times New Roman" w:hAnsi="Times New Roman" w:cs="Times New Roman"/>
          <w:b/>
          <w:sz w:val="28"/>
          <w:szCs w:val="28"/>
        </w:rPr>
        <w:t xml:space="preserve"> </w:t>
      </w:r>
      <w:r w:rsidR="00EA218D" w:rsidRPr="00737ACC">
        <w:rPr>
          <w:rFonts w:ascii="Times New Roman" w:hAnsi="Times New Roman" w:cs="Times New Roman"/>
          <w:b/>
          <w:sz w:val="28"/>
          <w:szCs w:val="28"/>
        </w:rPr>
        <w:t>ЗАТВЕРДЖЕНО</w:t>
      </w:r>
    </w:p>
    <w:p w:rsidR="00EA218D" w:rsidRDefault="00EA218D" w:rsidP="001173F3">
      <w:pPr>
        <w:shd w:val="clear" w:color="auto" w:fill="FFFFFF"/>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н</w:t>
      </w:r>
      <w:r w:rsidRPr="00B8222B">
        <w:rPr>
          <w:rFonts w:ascii="Times New Roman" w:eastAsia="Times New Roman" w:hAnsi="Times New Roman" w:cs="Times New Roman"/>
          <w:color w:val="000000" w:themeColor="text1"/>
          <w:sz w:val="28"/>
          <w:szCs w:val="28"/>
        </w:rPr>
        <w:t>аказ</w:t>
      </w:r>
      <w:r>
        <w:rPr>
          <w:rFonts w:ascii="Times New Roman" w:eastAsia="Times New Roman" w:hAnsi="Times New Roman" w:cs="Times New Roman"/>
          <w:color w:val="000000" w:themeColor="text1"/>
          <w:sz w:val="28"/>
          <w:szCs w:val="28"/>
        </w:rPr>
        <w:t xml:space="preserve"> директора ліцею </w:t>
      </w:r>
      <w:r w:rsidRPr="00B8222B">
        <w:rPr>
          <w:rFonts w:ascii="Times New Roman" w:eastAsia="Times New Roman" w:hAnsi="Times New Roman" w:cs="Times New Roman"/>
          <w:color w:val="000000" w:themeColor="text1"/>
          <w:sz w:val="28"/>
          <w:szCs w:val="28"/>
        </w:rPr>
        <w:t xml:space="preserve"> </w:t>
      </w:r>
    </w:p>
    <w:p w:rsidR="00EA218D" w:rsidRDefault="00EA218D" w:rsidP="001173F3">
      <w:pPr>
        <w:shd w:val="clear" w:color="auto" w:fill="FFFFFF"/>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№4 імені Лесі Українки </w:t>
      </w:r>
    </w:p>
    <w:p w:rsidR="00EA218D" w:rsidRDefault="00EA218D" w:rsidP="001173F3">
      <w:pPr>
        <w:shd w:val="clear" w:color="auto" w:fill="FFFFFF"/>
        <w:spacing w:after="0" w:line="240" w:lineRule="auto"/>
        <w:jc w:val="right"/>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w:t>
      </w:r>
      <w:r w:rsidR="007872D7">
        <w:rPr>
          <w:rFonts w:ascii="Times New Roman" w:eastAsia="Times New Roman" w:hAnsi="Times New Roman" w:cs="Times New Roman"/>
          <w:color w:val="000000" w:themeColor="text1"/>
          <w:sz w:val="28"/>
          <w:szCs w:val="28"/>
        </w:rPr>
        <w:t>64-о</w:t>
      </w:r>
      <w:r>
        <w:rPr>
          <w:rFonts w:ascii="Times New Roman" w:eastAsia="Times New Roman" w:hAnsi="Times New Roman" w:cs="Times New Roman"/>
          <w:color w:val="000000" w:themeColor="text1"/>
          <w:sz w:val="28"/>
          <w:szCs w:val="28"/>
        </w:rPr>
        <w:t xml:space="preserve">  від </w:t>
      </w:r>
      <w:r w:rsidR="007872D7">
        <w:rPr>
          <w:rFonts w:ascii="Times New Roman" w:eastAsia="Times New Roman" w:hAnsi="Times New Roman" w:cs="Times New Roman"/>
          <w:color w:val="000000" w:themeColor="text1"/>
          <w:sz w:val="28"/>
          <w:szCs w:val="28"/>
        </w:rPr>
        <w:t>23.03.2023</w:t>
      </w:r>
    </w:p>
    <w:p w:rsidR="007872D7" w:rsidRDefault="007872D7" w:rsidP="001173F3">
      <w:pPr>
        <w:shd w:val="clear" w:color="auto" w:fill="FFFFFF"/>
        <w:spacing w:after="0" w:line="240" w:lineRule="auto"/>
        <w:jc w:val="right"/>
        <w:rPr>
          <w:rFonts w:ascii="Times New Roman" w:eastAsia="Times New Roman" w:hAnsi="Times New Roman" w:cs="Times New Roman"/>
          <w:color w:val="000000" w:themeColor="text1"/>
          <w:sz w:val="28"/>
          <w:szCs w:val="28"/>
        </w:rPr>
      </w:pPr>
    </w:p>
    <w:p w:rsidR="005D0DF2" w:rsidRDefault="00EA218D" w:rsidP="001173F3">
      <w:pPr>
        <w:spacing w:after="0" w:line="240" w:lineRule="auto"/>
        <w:jc w:val="right"/>
        <w:rPr>
          <w:rFonts w:ascii="Times New Roman" w:eastAsia="Times New Roman" w:hAnsi="Times New Roman" w:cs="Times New Roman"/>
          <w:b/>
          <w:bCs/>
          <w:sz w:val="32"/>
          <w:szCs w:val="32"/>
        </w:rPr>
      </w:pPr>
      <w:r>
        <w:rPr>
          <w:rFonts w:ascii="Times New Roman" w:eastAsia="Times New Roman" w:hAnsi="Times New Roman" w:cs="Times New Roman"/>
          <w:color w:val="000000" w:themeColor="text1"/>
          <w:sz w:val="28"/>
          <w:szCs w:val="28"/>
        </w:rPr>
        <w:t xml:space="preserve">                                                                                </w:t>
      </w:r>
      <w:r w:rsidR="001173F3">
        <w:rPr>
          <w:rFonts w:ascii="Times New Roman" w:eastAsia="Times New Roman" w:hAnsi="Times New Roman" w:cs="Times New Roman"/>
          <w:color w:val="000000" w:themeColor="text1"/>
          <w:sz w:val="28"/>
          <w:szCs w:val="28"/>
        </w:rPr>
        <w:t xml:space="preserve">       </w:t>
      </w:r>
      <w:bookmarkStart w:id="0" w:name="_GoBack"/>
      <w:bookmarkEnd w:id="0"/>
    </w:p>
    <w:p w:rsidR="005D0DF2" w:rsidRDefault="005D0DF2" w:rsidP="00601AEA">
      <w:pPr>
        <w:spacing w:after="0" w:line="240" w:lineRule="auto"/>
        <w:jc w:val="center"/>
        <w:rPr>
          <w:rFonts w:ascii="Times New Roman" w:eastAsia="Times New Roman" w:hAnsi="Times New Roman" w:cs="Times New Roman"/>
          <w:b/>
          <w:bCs/>
          <w:sz w:val="32"/>
          <w:szCs w:val="32"/>
        </w:rPr>
      </w:pPr>
    </w:p>
    <w:p w:rsidR="005D0DF2" w:rsidRDefault="005D0DF2" w:rsidP="00601AEA">
      <w:pPr>
        <w:spacing w:after="0" w:line="240" w:lineRule="auto"/>
        <w:jc w:val="center"/>
        <w:rPr>
          <w:rFonts w:ascii="Times New Roman" w:eastAsia="Times New Roman" w:hAnsi="Times New Roman" w:cs="Times New Roman"/>
          <w:b/>
          <w:bCs/>
          <w:sz w:val="32"/>
          <w:szCs w:val="32"/>
        </w:rPr>
      </w:pPr>
    </w:p>
    <w:p w:rsidR="005D0DF2" w:rsidRDefault="005D0DF2" w:rsidP="00601AEA">
      <w:pPr>
        <w:spacing w:after="0" w:line="240" w:lineRule="auto"/>
        <w:jc w:val="center"/>
        <w:rPr>
          <w:rFonts w:ascii="Times New Roman" w:eastAsia="Times New Roman" w:hAnsi="Times New Roman" w:cs="Times New Roman"/>
          <w:b/>
          <w:bCs/>
          <w:sz w:val="32"/>
          <w:szCs w:val="32"/>
        </w:rPr>
      </w:pPr>
    </w:p>
    <w:p w:rsidR="005D0DF2" w:rsidRDefault="005D0DF2" w:rsidP="00601AEA">
      <w:pPr>
        <w:spacing w:after="0" w:line="240" w:lineRule="auto"/>
        <w:jc w:val="center"/>
        <w:rPr>
          <w:rFonts w:ascii="Times New Roman" w:eastAsia="Times New Roman" w:hAnsi="Times New Roman" w:cs="Times New Roman"/>
          <w:b/>
          <w:bCs/>
          <w:sz w:val="32"/>
          <w:szCs w:val="32"/>
        </w:rPr>
      </w:pPr>
    </w:p>
    <w:p w:rsidR="005D0DF2" w:rsidRDefault="005D0DF2" w:rsidP="00601AEA">
      <w:pPr>
        <w:spacing w:after="0" w:line="240" w:lineRule="auto"/>
        <w:jc w:val="center"/>
        <w:rPr>
          <w:rFonts w:ascii="Times New Roman" w:eastAsia="Times New Roman" w:hAnsi="Times New Roman" w:cs="Times New Roman"/>
          <w:b/>
          <w:bCs/>
          <w:sz w:val="32"/>
          <w:szCs w:val="32"/>
        </w:rPr>
      </w:pPr>
    </w:p>
    <w:p w:rsidR="005D0DF2" w:rsidRDefault="005D0DF2" w:rsidP="00601AEA">
      <w:pPr>
        <w:spacing w:after="0" w:line="240" w:lineRule="auto"/>
        <w:jc w:val="center"/>
        <w:rPr>
          <w:rFonts w:ascii="Times New Roman" w:eastAsia="Times New Roman" w:hAnsi="Times New Roman" w:cs="Times New Roman"/>
          <w:b/>
          <w:bCs/>
          <w:sz w:val="32"/>
          <w:szCs w:val="32"/>
        </w:rPr>
      </w:pPr>
    </w:p>
    <w:p w:rsidR="005D0DF2" w:rsidRDefault="005D0DF2" w:rsidP="00601AEA">
      <w:pPr>
        <w:spacing w:after="0" w:line="240" w:lineRule="auto"/>
        <w:jc w:val="center"/>
        <w:rPr>
          <w:rFonts w:ascii="Times New Roman" w:eastAsia="Times New Roman" w:hAnsi="Times New Roman" w:cs="Times New Roman"/>
          <w:b/>
          <w:bCs/>
          <w:sz w:val="32"/>
          <w:szCs w:val="32"/>
        </w:rPr>
      </w:pPr>
    </w:p>
    <w:p w:rsidR="005D0DF2" w:rsidRDefault="005D0DF2" w:rsidP="00601AEA">
      <w:pPr>
        <w:spacing w:after="0" w:line="240" w:lineRule="auto"/>
        <w:jc w:val="center"/>
        <w:rPr>
          <w:rFonts w:ascii="Times New Roman" w:eastAsia="Times New Roman" w:hAnsi="Times New Roman" w:cs="Times New Roman"/>
          <w:b/>
          <w:bCs/>
          <w:sz w:val="32"/>
          <w:szCs w:val="32"/>
        </w:rPr>
      </w:pPr>
    </w:p>
    <w:p w:rsidR="005D0DF2" w:rsidRDefault="005D0DF2" w:rsidP="00601AEA">
      <w:pPr>
        <w:spacing w:after="0" w:line="240" w:lineRule="auto"/>
        <w:jc w:val="center"/>
        <w:rPr>
          <w:rFonts w:ascii="Times New Roman" w:eastAsia="Times New Roman" w:hAnsi="Times New Roman" w:cs="Times New Roman"/>
          <w:b/>
          <w:bCs/>
          <w:sz w:val="32"/>
          <w:szCs w:val="32"/>
        </w:rPr>
      </w:pPr>
    </w:p>
    <w:p w:rsidR="005D0DF2" w:rsidRDefault="005D0DF2" w:rsidP="00601AEA">
      <w:pPr>
        <w:spacing w:after="0" w:line="240" w:lineRule="auto"/>
        <w:jc w:val="center"/>
        <w:rPr>
          <w:rFonts w:ascii="Times New Roman" w:eastAsia="Times New Roman" w:hAnsi="Times New Roman" w:cs="Times New Roman"/>
          <w:b/>
          <w:bCs/>
          <w:sz w:val="32"/>
          <w:szCs w:val="32"/>
        </w:rPr>
      </w:pPr>
    </w:p>
    <w:p w:rsidR="00A67891" w:rsidRPr="005D0DF2" w:rsidRDefault="00601AEA" w:rsidP="00601AEA">
      <w:pPr>
        <w:spacing w:after="0" w:line="240" w:lineRule="auto"/>
        <w:jc w:val="center"/>
        <w:rPr>
          <w:rFonts w:ascii="Times New Roman" w:eastAsia="Times New Roman" w:hAnsi="Times New Roman" w:cs="Times New Roman"/>
          <w:b/>
          <w:bCs/>
          <w:sz w:val="32"/>
          <w:szCs w:val="32"/>
        </w:rPr>
      </w:pPr>
      <w:r w:rsidRPr="005D0DF2">
        <w:rPr>
          <w:rFonts w:ascii="Times New Roman" w:eastAsia="Times New Roman" w:hAnsi="Times New Roman" w:cs="Times New Roman"/>
          <w:b/>
          <w:bCs/>
          <w:sz w:val="32"/>
          <w:szCs w:val="32"/>
        </w:rPr>
        <w:t>П</w:t>
      </w:r>
      <w:r w:rsidR="007C1FC2">
        <w:rPr>
          <w:rFonts w:ascii="Times New Roman" w:eastAsia="Times New Roman" w:hAnsi="Times New Roman" w:cs="Times New Roman"/>
          <w:b/>
          <w:bCs/>
          <w:sz w:val="32"/>
          <w:szCs w:val="32"/>
        </w:rPr>
        <w:t xml:space="preserve">ОРЯДОК </w:t>
      </w:r>
      <w:r w:rsidR="00A67891" w:rsidRPr="005D0DF2">
        <w:rPr>
          <w:rFonts w:ascii="Times New Roman" w:eastAsia="Times New Roman" w:hAnsi="Times New Roman" w:cs="Times New Roman"/>
          <w:b/>
          <w:bCs/>
          <w:sz w:val="32"/>
          <w:szCs w:val="32"/>
        </w:rPr>
        <w:t xml:space="preserve"> </w:t>
      </w:r>
    </w:p>
    <w:p w:rsidR="00EA218D" w:rsidRDefault="00601AEA" w:rsidP="00601AEA">
      <w:pPr>
        <w:spacing w:after="0" w:line="240" w:lineRule="auto"/>
        <w:jc w:val="center"/>
        <w:rPr>
          <w:rFonts w:ascii="Times New Roman" w:eastAsia="Times New Roman" w:hAnsi="Times New Roman" w:cs="Times New Roman"/>
          <w:b/>
          <w:bCs/>
          <w:sz w:val="32"/>
          <w:szCs w:val="32"/>
        </w:rPr>
      </w:pPr>
      <w:r w:rsidRPr="005D0DF2">
        <w:rPr>
          <w:rFonts w:ascii="Times New Roman" w:eastAsia="Times New Roman" w:hAnsi="Times New Roman" w:cs="Times New Roman"/>
          <w:b/>
          <w:bCs/>
          <w:sz w:val="32"/>
          <w:szCs w:val="32"/>
        </w:rPr>
        <w:t>підвищення кваліфікації педагогічних працівників</w:t>
      </w:r>
      <w:r w:rsidR="0024280C" w:rsidRPr="005D0DF2">
        <w:rPr>
          <w:rFonts w:ascii="Times New Roman" w:eastAsia="Times New Roman" w:hAnsi="Times New Roman" w:cs="Times New Roman"/>
          <w:b/>
          <w:bCs/>
          <w:sz w:val="32"/>
          <w:szCs w:val="32"/>
        </w:rPr>
        <w:t xml:space="preserve"> </w:t>
      </w:r>
    </w:p>
    <w:p w:rsidR="00601AEA" w:rsidRPr="00601AEA" w:rsidRDefault="0024280C" w:rsidP="00601AEA">
      <w:pPr>
        <w:spacing w:after="0" w:line="240" w:lineRule="auto"/>
        <w:jc w:val="center"/>
        <w:rPr>
          <w:rFonts w:ascii="Times New Roman" w:eastAsia="Times New Roman" w:hAnsi="Times New Roman" w:cs="Times New Roman"/>
          <w:sz w:val="32"/>
          <w:szCs w:val="32"/>
        </w:rPr>
      </w:pPr>
      <w:r w:rsidRPr="005D0DF2">
        <w:rPr>
          <w:rFonts w:ascii="Times New Roman" w:eastAsia="Times New Roman" w:hAnsi="Times New Roman" w:cs="Times New Roman"/>
          <w:b/>
          <w:bCs/>
          <w:sz w:val="32"/>
          <w:szCs w:val="32"/>
        </w:rPr>
        <w:t>ліце</w:t>
      </w:r>
      <w:r w:rsidR="001250D9">
        <w:rPr>
          <w:rFonts w:ascii="Times New Roman" w:eastAsia="Times New Roman" w:hAnsi="Times New Roman" w:cs="Times New Roman"/>
          <w:b/>
          <w:bCs/>
          <w:sz w:val="32"/>
          <w:szCs w:val="32"/>
        </w:rPr>
        <w:t>ю</w:t>
      </w:r>
      <w:r w:rsidRPr="005D0DF2">
        <w:rPr>
          <w:rFonts w:ascii="Times New Roman" w:eastAsia="Times New Roman" w:hAnsi="Times New Roman" w:cs="Times New Roman"/>
          <w:b/>
          <w:bCs/>
          <w:sz w:val="32"/>
          <w:szCs w:val="32"/>
        </w:rPr>
        <w:t xml:space="preserve"> №4 імені Лесі Українки </w:t>
      </w:r>
      <w:r w:rsidR="00C6725F" w:rsidRPr="005D0DF2">
        <w:rPr>
          <w:rFonts w:ascii="Times New Roman" w:eastAsia="Times New Roman" w:hAnsi="Times New Roman" w:cs="Times New Roman"/>
          <w:b/>
          <w:bCs/>
          <w:sz w:val="32"/>
          <w:szCs w:val="32"/>
        </w:rPr>
        <w:t>Дрогобицької міської ради Львівської області</w:t>
      </w:r>
    </w:p>
    <w:p w:rsidR="00601AEA" w:rsidRPr="005D0DF2" w:rsidRDefault="00601AEA" w:rsidP="00601AEA">
      <w:pPr>
        <w:spacing w:after="0" w:line="240" w:lineRule="auto"/>
        <w:jc w:val="center"/>
        <w:rPr>
          <w:rFonts w:ascii="Times New Roman" w:eastAsia="Times New Roman" w:hAnsi="Times New Roman" w:cs="Times New Roman"/>
          <w:b/>
          <w:bCs/>
          <w:sz w:val="32"/>
          <w:szCs w:val="32"/>
        </w:rPr>
      </w:pPr>
      <w:bookmarkStart w:id="1" w:name="n11"/>
      <w:bookmarkEnd w:id="1"/>
    </w:p>
    <w:p w:rsidR="005D0DF2" w:rsidRDefault="005D0DF2" w:rsidP="006076F3">
      <w:pPr>
        <w:spacing w:after="0" w:line="240" w:lineRule="auto"/>
        <w:jc w:val="center"/>
        <w:rPr>
          <w:rFonts w:ascii="Times New Roman" w:eastAsia="Times New Roman" w:hAnsi="Times New Roman" w:cs="Times New Roman"/>
          <w:b/>
          <w:sz w:val="28"/>
          <w:szCs w:val="28"/>
        </w:rPr>
      </w:pPr>
      <w:bookmarkStart w:id="2" w:name="n12"/>
      <w:bookmarkEnd w:id="2"/>
    </w:p>
    <w:p w:rsidR="005D0DF2" w:rsidRDefault="005D0DF2" w:rsidP="006076F3">
      <w:pPr>
        <w:spacing w:after="0" w:line="240" w:lineRule="auto"/>
        <w:jc w:val="center"/>
        <w:rPr>
          <w:rFonts w:ascii="Times New Roman" w:eastAsia="Times New Roman" w:hAnsi="Times New Roman" w:cs="Times New Roman"/>
          <w:b/>
          <w:sz w:val="28"/>
          <w:szCs w:val="28"/>
        </w:rPr>
      </w:pPr>
    </w:p>
    <w:p w:rsidR="00EA218D" w:rsidRDefault="00EA218D" w:rsidP="006076F3">
      <w:pPr>
        <w:spacing w:after="0" w:line="240" w:lineRule="auto"/>
        <w:jc w:val="center"/>
        <w:rPr>
          <w:rFonts w:ascii="Times New Roman" w:eastAsia="Times New Roman" w:hAnsi="Times New Roman" w:cs="Times New Roman"/>
          <w:b/>
          <w:sz w:val="28"/>
          <w:szCs w:val="28"/>
        </w:rPr>
      </w:pPr>
    </w:p>
    <w:p w:rsidR="00EA218D" w:rsidRDefault="00EA218D" w:rsidP="006076F3">
      <w:pPr>
        <w:spacing w:after="0" w:line="240" w:lineRule="auto"/>
        <w:jc w:val="center"/>
        <w:rPr>
          <w:rFonts w:ascii="Times New Roman" w:eastAsia="Times New Roman" w:hAnsi="Times New Roman" w:cs="Times New Roman"/>
          <w:b/>
          <w:sz w:val="28"/>
          <w:szCs w:val="28"/>
        </w:rPr>
      </w:pPr>
    </w:p>
    <w:p w:rsidR="00EA218D" w:rsidRDefault="00EA218D"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5D0DF2" w:rsidRDefault="005D0DF2" w:rsidP="006076F3">
      <w:pPr>
        <w:spacing w:after="0" w:line="240" w:lineRule="auto"/>
        <w:jc w:val="center"/>
        <w:rPr>
          <w:rFonts w:ascii="Times New Roman" w:eastAsia="Times New Roman" w:hAnsi="Times New Roman" w:cs="Times New Roman"/>
          <w:b/>
          <w:sz w:val="28"/>
          <w:szCs w:val="28"/>
        </w:rPr>
      </w:pPr>
    </w:p>
    <w:p w:rsidR="006076F3" w:rsidRPr="00601AEA" w:rsidRDefault="00601AEA" w:rsidP="006076F3">
      <w:pPr>
        <w:spacing w:after="0" w:line="240" w:lineRule="auto"/>
        <w:jc w:val="center"/>
        <w:rPr>
          <w:rFonts w:ascii="Times New Roman" w:eastAsia="Times New Roman" w:hAnsi="Times New Roman" w:cs="Times New Roman"/>
          <w:sz w:val="28"/>
          <w:szCs w:val="28"/>
        </w:rPr>
      </w:pPr>
      <w:r w:rsidRPr="00601AEA">
        <w:rPr>
          <w:rFonts w:ascii="Times New Roman" w:eastAsia="Times New Roman" w:hAnsi="Times New Roman" w:cs="Times New Roman"/>
          <w:b/>
          <w:sz w:val="28"/>
          <w:szCs w:val="28"/>
        </w:rPr>
        <w:lastRenderedPageBreak/>
        <w:t>1.</w:t>
      </w:r>
      <w:r w:rsidRPr="00601AEA">
        <w:rPr>
          <w:rFonts w:ascii="Times New Roman" w:eastAsia="Times New Roman" w:hAnsi="Times New Roman" w:cs="Times New Roman"/>
          <w:sz w:val="28"/>
          <w:szCs w:val="28"/>
        </w:rPr>
        <w:t xml:space="preserve"> </w:t>
      </w:r>
      <w:r w:rsidR="006076F3" w:rsidRPr="00601AEA">
        <w:rPr>
          <w:rFonts w:ascii="Times New Roman" w:eastAsia="Times New Roman" w:hAnsi="Times New Roman" w:cs="Times New Roman"/>
          <w:b/>
          <w:bCs/>
          <w:sz w:val="28"/>
          <w:szCs w:val="28"/>
        </w:rPr>
        <w:t>Загальн</w:t>
      </w:r>
      <w:r w:rsidR="006076F3">
        <w:rPr>
          <w:rFonts w:ascii="Times New Roman" w:eastAsia="Times New Roman" w:hAnsi="Times New Roman" w:cs="Times New Roman"/>
          <w:b/>
          <w:bCs/>
          <w:sz w:val="28"/>
          <w:szCs w:val="28"/>
        </w:rPr>
        <w:t xml:space="preserve">і положення </w:t>
      </w:r>
    </w:p>
    <w:p w:rsidR="00C6725F" w:rsidRDefault="00C6725F" w:rsidP="00C6725F">
      <w:pPr>
        <w:spacing w:after="0" w:line="240" w:lineRule="auto"/>
        <w:ind w:firstLine="567"/>
        <w:jc w:val="center"/>
        <w:rPr>
          <w:rFonts w:ascii="Times New Roman" w:eastAsia="Times New Roman" w:hAnsi="Times New Roman" w:cs="Times New Roman"/>
          <w:b/>
          <w:bCs/>
          <w:sz w:val="28"/>
          <w:szCs w:val="28"/>
        </w:rPr>
      </w:pPr>
    </w:p>
    <w:p w:rsidR="00C6725F" w:rsidRPr="00C6725F" w:rsidRDefault="00C6725F" w:rsidP="00C6725F">
      <w:pPr>
        <w:pStyle w:val="a4"/>
        <w:numPr>
          <w:ilvl w:val="0"/>
          <w:numId w:val="3"/>
        </w:numPr>
        <w:tabs>
          <w:tab w:val="left" w:pos="0"/>
          <w:tab w:val="left" w:pos="426"/>
          <w:tab w:val="left" w:pos="851"/>
          <w:tab w:val="left" w:pos="993"/>
        </w:tabs>
        <w:spacing w:after="0" w:line="240" w:lineRule="auto"/>
        <w:ind w:left="0" w:firstLine="567"/>
        <w:jc w:val="both"/>
        <w:rPr>
          <w:rFonts w:ascii="Times New Roman" w:eastAsia="Times New Roman" w:hAnsi="Times New Roman" w:cs="Times New Roman"/>
          <w:b/>
          <w:bCs/>
          <w:sz w:val="28"/>
          <w:szCs w:val="28"/>
        </w:rPr>
      </w:pPr>
      <w:r w:rsidRPr="00C6725F">
        <w:rPr>
          <w:rFonts w:ascii="Times New Roman" w:eastAsia="Times New Roman" w:hAnsi="Times New Roman" w:cs="Times New Roman"/>
          <w:sz w:val="28"/>
          <w:szCs w:val="28"/>
        </w:rPr>
        <w:t xml:space="preserve"> Цей порядок визначає процедуру </w:t>
      </w:r>
      <w:r w:rsidRPr="00601AEA">
        <w:rPr>
          <w:rFonts w:ascii="Times New Roman" w:eastAsia="Times New Roman" w:hAnsi="Times New Roman" w:cs="Times New Roman"/>
          <w:sz w:val="28"/>
          <w:szCs w:val="28"/>
        </w:rPr>
        <w:t xml:space="preserve">підвищення </w:t>
      </w:r>
      <w:r>
        <w:rPr>
          <w:rFonts w:ascii="Times New Roman" w:eastAsia="Times New Roman" w:hAnsi="Times New Roman" w:cs="Times New Roman"/>
          <w:sz w:val="28"/>
          <w:szCs w:val="28"/>
        </w:rPr>
        <w:t xml:space="preserve">та </w:t>
      </w:r>
      <w:r w:rsidRPr="00C6725F">
        <w:rPr>
          <w:rFonts w:ascii="Times New Roman" w:eastAsia="Times New Roman" w:hAnsi="Times New Roman" w:cs="Times New Roman"/>
          <w:sz w:val="28"/>
          <w:szCs w:val="28"/>
        </w:rPr>
        <w:t xml:space="preserve">визнання результатів підвищення кваліфікації педагогічних працівників ліцею №4 імені Лесі Українки Дрогобицької міської ради Львівської області (далі – заклад освіти). </w:t>
      </w:r>
    </w:p>
    <w:p w:rsidR="004C50A0" w:rsidRDefault="004C50A0" w:rsidP="004C50A0">
      <w:pPr>
        <w:pStyle w:val="a4"/>
        <w:numPr>
          <w:ilvl w:val="0"/>
          <w:numId w:val="3"/>
        </w:numPr>
        <w:tabs>
          <w:tab w:val="left" w:pos="-142"/>
          <w:tab w:val="left" w:pos="993"/>
        </w:tabs>
        <w:spacing w:after="0" w:line="240" w:lineRule="auto"/>
        <w:ind w:left="0" w:firstLine="567"/>
        <w:jc w:val="both"/>
        <w:rPr>
          <w:rFonts w:ascii="Times New Roman" w:eastAsia="Times New Roman" w:hAnsi="Times New Roman" w:cs="Times New Roman"/>
          <w:sz w:val="28"/>
          <w:szCs w:val="28"/>
        </w:rPr>
      </w:pPr>
      <w:bookmarkStart w:id="3" w:name="n13"/>
      <w:bookmarkStart w:id="4" w:name="n17"/>
      <w:bookmarkEnd w:id="3"/>
      <w:bookmarkEnd w:id="4"/>
      <w:r w:rsidRPr="004C50A0">
        <w:rPr>
          <w:rFonts w:ascii="Times New Roman" w:eastAsia="Times New Roman" w:hAnsi="Times New Roman" w:cs="Times New Roman"/>
          <w:sz w:val="28"/>
          <w:szCs w:val="28"/>
        </w:rPr>
        <w:t>Кожен педагогічний працівник закладу освіти зобов’язаний щороку підвищувати кваліфікацію з урахуванням особливостей, визначених цим Порядком.</w:t>
      </w:r>
      <w:bookmarkStart w:id="5" w:name="n73"/>
      <w:bookmarkEnd w:id="5"/>
      <w:r>
        <w:rPr>
          <w:rFonts w:ascii="Times New Roman" w:eastAsia="Times New Roman" w:hAnsi="Times New Roman" w:cs="Times New Roman"/>
          <w:sz w:val="28"/>
          <w:szCs w:val="28"/>
        </w:rPr>
        <w:t xml:space="preserve"> </w:t>
      </w:r>
      <w:r w:rsidRPr="00601AEA">
        <w:rPr>
          <w:rFonts w:ascii="Times New Roman" w:eastAsia="Times New Roman" w:hAnsi="Times New Roman" w:cs="Times New Roman"/>
          <w:sz w:val="28"/>
          <w:szCs w:val="28"/>
        </w:rPr>
        <w:t>Метою підвищення кваліфікації педагогічних працівників є їх професійний розвиток відповідно до державної політики у галузі освіти та забезпечення якості освіти.</w:t>
      </w:r>
    </w:p>
    <w:p w:rsidR="00A01482" w:rsidRPr="00A01482" w:rsidRDefault="00A01482" w:rsidP="00A01482">
      <w:pPr>
        <w:pStyle w:val="a4"/>
        <w:numPr>
          <w:ilvl w:val="0"/>
          <w:numId w:val="3"/>
        </w:numPr>
        <w:tabs>
          <w:tab w:val="left" w:pos="851"/>
        </w:tabs>
        <w:spacing w:after="0" w:line="240" w:lineRule="auto"/>
        <w:ind w:left="0" w:firstLine="567"/>
        <w:jc w:val="both"/>
        <w:rPr>
          <w:rFonts w:ascii="Times New Roman" w:eastAsia="Times New Roman" w:hAnsi="Times New Roman" w:cs="Times New Roman"/>
          <w:sz w:val="28"/>
          <w:szCs w:val="28"/>
        </w:rPr>
      </w:pPr>
      <w:r w:rsidRPr="00A01482">
        <w:rPr>
          <w:rFonts w:ascii="Times New Roman" w:eastAsia="Times New Roman" w:hAnsi="Times New Roman" w:cs="Times New Roman"/>
          <w:sz w:val="28"/>
          <w:szCs w:val="28"/>
        </w:rPr>
        <w:t>Підвищення кваліфікації педагогічними працівниками закладу освіти  є необхідною умовою проходження ними атестації у порядку, визначеному законодавством.</w:t>
      </w:r>
    </w:p>
    <w:p w:rsidR="004C50A0" w:rsidRPr="004C50A0" w:rsidRDefault="004C50A0" w:rsidP="004C50A0">
      <w:pPr>
        <w:pStyle w:val="a4"/>
        <w:numPr>
          <w:ilvl w:val="0"/>
          <w:numId w:val="3"/>
        </w:numPr>
        <w:tabs>
          <w:tab w:val="left" w:pos="-142"/>
          <w:tab w:val="left" w:pos="851"/>
          <w:tab w:val="left" w:pos="993"/>
        </w:tabs>
        <w:spacing w:after="0" w:line="240" w:lineRule="auto"/>
        <w:ind w:left="0" w:firstLine="567"/>
        <w:jc w:val="both"/>
        <w:rPr>
          <w:rFonts w:ascii="Times New Roman" w:eastAsia="Times New Roman" w:hAnsi="Times New Roman" w:cs="Times New Roman"/>
          <w:sz w:val="28"/>
          <w:szCs w:val="28"/>
        </w:rPr>
      </w:pPr>
      <w:r w:rsidRPr="004C50A0">
        <w:rPr>
          <w:rFonts w:ascii="Times New Roman" w:eastAsia="Times New Roman" w:hAnsi="Times New Roman" w:cs="Times New Roman"/>
          <w:sz w:val="28"/>
          <w:szCs w:val="28"/>
        </w:rPr>
        <w:t>Основними напрямами підвищення кваліфікації є:</w:t>
      </w:r>
    </w:p>
    <w:p w:rsidR="004C50A0" w:rsidRPr="00601AEA" w:rsidRDefault="004C50A0" w:rsidP="004C50A0">
      <w:pPr>
        <w:pStyle w:val="a4"/>
        <w:numPr>
          <w:ilvl w:val="0"/>
          <w:numId w:val="1"/>
        </w:numPr>
        <w:tabs>
          <w:tab w:val="left" w:pos="-142"/>
          <w:tab w:val="left" w:pos="851"/>
          <w:tab w:val="left" w:pos="993"/>
        </w:tabs>
        <w:spacing w:after="0" w:line="240" w:lineRule="auto"/>
        <w:ind w:left="0" w:firstLine="567"/>
        <w:jc w:val="both"/>
        <w:rPr>
          <w:rFonts w:ascii="Times New Roman" w:eastAsia="Times New Roman" w:hAnsi="Times New Roman" w:cs="Times New Roman"/>
          <w:sz w:val="28"/>
          <w:szCs w:val="28"/>
        </w:rPr>
      </w:pPr>
      <w:bookmarkStart w:id="6" w:name="n75"/>
      <w:bookmarkEnd w:id="6"/>
      <w:r w:rsidRPr="00601AEA">
        <w:rPr>
          <w:rFonts w:ascii="Times New Roman" w:eastAsia="Times New Roman" w:hAnsi="Times New Roman" w:cs="Times New Roman"/>
          <w:sz w:val="28"/>
          <w:szCs w:val="28"/>
        </w:rPr>
        <w:t xml:space="preserve">розвиток професійних </w:t>
      </w:r>
      <w:proofErr w:type="spellStart"/>
      <w:r w:rsidRPr="00601AEA">
        <w:rPr>
          <w:rFonts w:ascii="Times New Roman" w:eastAsia="Times New Roman" w:hAnsi="Times New Roman" w:cs="Times New Roman"/>
          <w:sz w:val="28"/>
          <w:szCs w:val="28"/>
        </w:rPr>
        <w:t>компетентностей</w:t>
      </w:r>
      <w:proofErr w:type="spellEnd"/>
      <w:r w:rsidRPr="00601AEA">
        <w:rPr>
          <w:rFonts w:ascii="Times New Roman" w:eastAsia="Times New Roman" w:hAnsi="Times New Roman" w:cs="Times New Roman"/>
          <w:sz w:val="28"/>
          <w:szCs w:val="28"/>
        </w:rPr>
        <w:t xml:space="preserve"> (знання навчального предмета, фахових </w:t>
      </w:r>
      <w:proofErr w:type="spellStart"/>
      <w:r w:rsidRPr="00601AEA">
        <w:rPr>
          <w:rFonts w:ascii="Times New Roman" w:eastAsia="Times New Roman" w:hAnsi="Times New Roman" w:cs="Times New Roman"/>
          <w:sz w:val="28"/>
          <w:szCs w:val="28"/>
        </w:rPr>
        <w:t>методик</w:t>
      </w:r>
      <w:proofErr w:type="spellEnd"/>
      <w:r w:rsidRPr="00601AEA">
        <w:rPr>
          <w:rFonts w:ascii="Times New Roman" w:eastAsia="Times New Roman" w:hAnsi="Times New Roman" w:cs="Times New Roman"/>
          <w:sz w:val="28"/>
          <w:szCs w:val="28"/>
        </w:rPr>
        <w:t>, технологій);</w:t>
      </w:r>
    </w:p>
    <w:p w:rsidR="004C50A0" w:rsidRPr="00601AEA" w:rsidRDefault="004C50A0" w:rsidP="004C50A0">
      <w:pPr>
        <w:pStyle w:val="a4"/>
        <w:numPr>
          <w:ilvl w:val="0"/>
          <w:numId w:val="1"/>
        </w:numPr>
        <w:tabs>
          <w:tab w:val="left" w:pos="-142"/>
          <w:tab w:val="left" w:pos="851"/>
          <w:tab w:val="left" w:pos="993"/>
        </w:tabs>
        <w:spacing w:after="0" w:line="240" w:lineRule="auto"/>
        <w:ind w:left="0" w:firstLine="567"/>
        <w:jc w:val="both"/>
        <w:rPr>
          <w:rFonts w:ascii="Times New Roman" w:eastAsia="Times New Roman" w:hAnsi="Times New Roman" w:cs="Times New Roman"/>
          <w:sz w:val="28"/>
          <w:szCs w:val="28"/>
        </w:rPr>
      </w:pPr>
      <w:bookmarkStart w:id="7" w:name="n76"/>
      <w:bookmarkEnd w:id="7"/>
      <w:r w:rsidRPr="00601AEA">
        <w:rPr>
          <w:rFonts w:ascii="Times New Roman" w:eastAsia="Times New Roman" w:hAnsi="Times New Roman" w:cs="Times New Roman"/>
          <w:sz w:val="28"/>
          <w:szCs w:val="28"/>
        </w:rPr>
        <w:t xml:space="preserve">формування у здобувачів освіти спільних для ключових </w:t>
      </w:r>
      <w:proofErr w:type="spellStart"/>
      <w:r w:rsidRPr="00601AEA">
        <w:rPr>
          <w:rFonts w:ascii="Times New Roman" w:eastAsia="Times New Roman" w:hAnsi="Times New Roman" w:cs="Times New Roman"/>
          <w:sz w:val="28"/>
          <w:szCs w:val="28"/>
        </w:rPr>
        <w:t>компетентностей</w:t>
      </w:r>
      <w:proofErr w:type="spellEnd"/>
      <w:r w:rsidRPr="00601AEA">
        <w:rPr>
          <w:rFonts w:ascii="Times New Roman" w:eastAsia="Times New Roman" w:hAnsi="Times New Roman" w:cs="Times New Roman"/>
          <w:sz w:val="28"/>
          <w:szCs w:val="28"/>
        </w:rPr>
        <w:t xml:space="preserve"> вмінь, визначених </w:t>
      </w:r>
      <w:hyperlink r:id="rId7" w:anchor="n187" w:tgtFrame="_blank" w:history="1">
        <w:r w:rsidRPr="00601AEA">
          <w:rPr>
            <w:rFonts w:ascii="Times New Roman" w:eastAsia="Times New Roman" w:hAnsi="Times New Roman" w:cs="Times New Roman"/>
            <w:sz w:val="28"/>
            <w:szCs w:val="28"/>
          </w:rPr>
          <w:t>частиною першою</w:t>
        </w:r>
      </w:hyperlink>
      <w:r w:rsidRPr="00601AEA">
        <w:rPr>
          <w:rFonts w:ascii="Times New Roman" w:eastAsia="Times New Roman" w:hAnsi="Times New Roman" w:cs="Times New Roman"/>
          <w:sz w:val="28"/>
          <w:szCs w:val="28"/>
        </w:rPr>
        <w:t xml:space="preserve"> статті 12 Закону України </w:t>
      </w:r>
      <w:r>
        <w:rPr>
          <w:rFonts w:ascii="Times New Roman" w:eastAsia="Times New Roman" w:hAnsi="Times New Roman" w:cs="Times New Roman"/>
          <w:sz w:val="28"/>
          <w:szCs w:val="28"/>
        </w:rPr>
        <w:t>«</w:t>
      </w:r>
      <w:r w:rsidRPr="00601AEA">
        <w:rPr>
          <w:rFonts w:ascii="Times New Roman" w:eastAsia="Times New Roman" w:hAnsi="Times New Roman" w:cs="Times New Roman"/>
          <w:sz w:val="28"/>
          <w:szCs w:val="28"/>
        </w:rPr>
        <w:t>Про освіту</w:t>
      </w:r>
      <w:r>
        <w:rPr>
          <w:rFonts w:ascii="Times New Roman" w:eastAsia="Times New Roman" w:hAnsi="Times New Roman" w:cs="Times New Roman"/>
          <w:sz w:val="28"/>
          <w:szCs w:val="28"/>
        </w:rPr>
        <w:t>»</w:t>
      </w:r>
      <w:r w:rsidRPr="00601AEA">
        <w:rPr>
          <w:rFonts w:ascii="Times New Roman" w:eastAsia="Times New Roman" w:hAnsi="Times New Roman" w:cs="Times New Roman"/>
          <w:sz w:val="28"/>
          <w:szCs w:val="28"/>
        </w:rPr>
        <w:t>;</w:t>
      </w:r>
    </w:p>
    <w:p w:rsidR="004C50A0" w:rsidRPr="00601AEA" w:rsidRDefault="004C50A0" w:rsidP="004C50A0">
      <w:pPr>
        <w:pStyle w:val="a4"/>
        <w:numPr>
          <w:ilvl w:val="0"/>
          <w:numId w:val="1"/>
        </w:numPr>
        <w:tabs>
          <w:tab w:val="left" w:pos="-142"/>
          <w:tab w:val="left" w:pos="851"/>
          <w:tab w:val="left" w:pos="993"/>
        </w:tabs>
        <w:spacing w:after="0" w:line="240" w:lineRule="auto"/>
        <w:ind w:left="0" w:firstLine="567"/>
        <w:jc w:val="both"/>
        <w:rPr>
          <w:rFonts w:ascii="Times New Roman" w:eastAsia="Times New Roman" w:hAnsi="Times New Roman" w:cs="Times New Roman"/>
          <w:sz w:val="28"/>
          <w:szCs w:val="28"/>
        </w:rPr>
      </w:pPr>
      <w:bookmarkStart w:id="8" w:name="n77"/>
      <w:bookmarkEnd w:id="8"/>
      <w:r w:rsidRPr="00601AEA">
        <w:rPr>
          <w:rFonts w:ascii="Times New Roman" w:eastAsia="Times New Roman" w:hAnsi="Times New Roman" w:cs="Times New Roman"/>
          <w:sz w:val="28"/>
          <w:szCs w:val="28"/>
        </w:rPr>
        <w:t>психолого-фізіологічні особливості здобувачів освіти певного віку, основи андрагогіки;</w:t>
      </w:r>
    </w:p>
    <w:p w:rsidR="004C50A0" w:rsidRPr="00601AEA" w:rsidRDefault="004C50A0" w:rsidP="004C50A0">
      <w:pPr>
        <w:pStyle w:val="a4"/>
        <w:numPr>
          <w:ilvl w:val="0"/>
          <w:numId w:val="1"/>
        </w:numPr>
        <w:tabs>
          <w:tab w:val="left" w:pos="-142"/>
          <w:tab w:val="left" w:pos="851"/>
          <w:tab w:val="left" w:pos="993"/>
        </w:tabs>
        <w:spacing w:after="0" w:line="240" w:lineRule="auto"/>
        <w:ind w:left="0" w:firstLine="567"/>
        <w:jc w:val="both"/>
        <w:rPr>
          <w:rFonts w:ascii="Times New Roman" w:eastAsia="Times New Roman" w:hAnsi="Times New Roman" w:cs="Times New Roman"/>
          <w:sz w:val="28"/>
          <w:szCs w:val="28"/>
        </w:rPr>
      </w:pPr>
      <w:bookmarkStart w:id="9" w:name="n78"/>
      <w:bookmarkEnd w:id="9"/>
      <w:r w:rsidRPr="00601AEA">
        <w:rPr>
          <w:rFonts w:ascii="Times New Roman" w:eastAsia="Times New Roman" w:hAnsi="Times New Roman" w:cs="Times New Roman"/>
          <w:sz w:val="28"/>
          <w:szCs w:val="28"/>
        </w:rPr>
        <w:t>створення безпечного та інклюзивного освітнього середовища, особливості (специфіка) інклюзивного навчання, забезпечення додаткової підтримки в освітньому процесі дітей з особливими освітніми потребами;</w:t>
      </w:r>
    </w:p>
    <w:p w:rsidR="004C50A0" w:rsidRPr="00601AEA" w:rsidRDefault="004C50A0" w:rsidP="004C50A0">
      <w:pPr>
        <w:pStyle w:val="a4"/>
        <w:numPr>
          <w:ilvl w:val="0"/>
          <w:numId w:val="1"/>
        </w:numPr>
        <w:tabs>
          <w:tab w:val="left" w:pos="851"/>
          <w:tab w:val="left" w:pos="993"/>
        </w:tabs>
        <w:spacing w:after="0" w:line="240" w:lineRule="auto"/>
        <w:ind w:left="0" w:firstLine="426"/>
        <w:jc w:val="both"/>
        <w:rPr>
          <w:rFonts w:ascii="Times New Roman" w:eastAsia="Times New Roman" w:hAnsi="Times New Roman" w:cs="Times New Roman"/>
          <w:sz w:val="28"/>
          <w:szCs w:val="28"/>
        </w:rPr>
      </w:pPr>
      <w:bookmarkStart w:id="10" w:name="n79"/>
      <w:bookmarkEnd w:id="10"/>
      <w:r w:rsidRPr="00601AEA">
        <w:rPr>
          <w:rFonts w:ascii="Times New Roman" w:eastAsia="Times New Roman" w:hAnsi="Times New Roman" w:cs="Times New Roman"/>
          <w:sz w:val="28"/>
          <w:szCs w:val="28"/>
        </w:rPr>
        <w:t>використання інформаційно-комунікативних та цифрових технологій в освітньому процесі, включаючи електронне навчання, інформаційну та кібернетичну безпеку;</w:t>
      </w:r>
    </w:p>
    <w:p w:rsidR="004C50A0" w:rsidRPr="00601AEA" w:rsidRDefault="004C50A0" w:rsidP="004C50A0">
      <w:pPr>
        <w:pStyle w:val="a4"/>
        <w:numPr>
          <w:ilvl w:val="0"/>
          <w:numId w:val="1"/>
        </w:numPr>
        <w:tabs>
          <w:tab w:val="left" w:pos="851"/>
          <w:tab w:val="left" w:pos="993"/>
        </w:tabs>
        <w:spacing w:after="0" w:line="240" w:lineRule="auto"/>
        <w:ind w:left="0" w:firstLine="426"/>
        <w:jc w:val="both"/>
        <w:rPr>
          <w:rFonts w:ascii="Times New Roman" w:eastAsia="Times New Roman" w:hAnsi="Times New Roman" w:cs="Times New Roman"/>
          <w:sz w:val="28"/>
          <w:szCs w:val="28"/>
        </w:rPr>
      </w:pPr>
      <w:bookmarkStart w:id="11" w:name="n80"/>
      <w:bookmarkEnd w:id="11"/>
      <w:r w:rsidRPr="00601AEA">
        <w:rPr>
          <w:rFonts w:ascii="Times New Roman" w:eastAsia="Times New Roman" w:hAnsi="Times New Roman" w:cs="Times New Roman"/>
          <w:sz w:val="28"/>
          <w:szCs w:val="28"/>
        </w:rPr>
        <w:t xml:space="preserve">мовленнєва, цифрова, комунікаційна, інклюзивна, </w:t>
      </w:r>
      <w:proofErr w:type="spellStart"/>
      <w:r w:rsidRPr="00601AEA">
        <w:rPr>
          <w:rFonts w:ascii="Times New Roman" w:eastAsia="Times New Roman" w:hAnsi="Times New Roman" w:cs="Times New Roman"/>
          <w:sz w:val="28"/>
          <w:szCs w:val="28"/>
        </w:rPr>
        <w:t>емоційно</w:t>
      </w:r>
      <w:proofErr w:type="spellEnd"/>
      <w:r w:rsidRPr="00601AEA">
        <w:rPr>
          <w:rFonts w:ascii="Times New Roman" w:eastAsia="Times New Roman" w:hAnsi="Times New Roman" w:cs="Times New Roman"/>
          <w:sz w:val="28"/>
          <w:szCs w:val="28"/>
        </w:rPr>
        <w:t>-етична компетентність;</w:t>
      </w:r>
    </w:p>
    <w:p w:rsidR="004C50A0" w:rsidRPr="00601AEA" w:rsidRDefault="004C50A0" w:rsidP="004C50A0">
      <w:pPr>
        <w:pStyle w:val="a4"/>
        <w:numPr>
          <w:ilvl w:val="0"/>
          <w:numId w:val="1"/>
        </w:numPr>
        <w:tabs>
          <w:tab w:val="left" w:pos="851"/>
          <w:tab w:val="left" w:pos="993"/>
        </w:tabs>
        <w:spacing w:after="0" w:line="240" w:lineRule="auto"/>
        <w:ind w:left="0" w:firstLine="426"/>
        <w:jc w:val="both"/>
        <w:rPr>
          <w:rFonts w:ascii="Times New Roman" w:eastAsia="Times New Roman" w:hAnsi="Times New Roman" w:cs="Times New Roman"/>
          <w:sz w:val="28"/>
          <w:szCs w:val="28"/>
        </w:rPr>
      </w:pPr>
      <w:bookmarkStart w:id="12" w:name="n174"/>
      <w:bookmarkStart w:id="13" w:name="n81"/>
      <w:bookmarkStart w:id="14" w:name="n82"/>
      <w:bookmarkEnd w:id="12"/>
      <w:bookmarkEnd w:id="13"/>
      <w:bookmarkEnd w:id="14"/>
      <w:r w:rsidRPr="00601AEA">
        <w:rPr>
          <w:rFonts w:ascii="Times New Roman" w:eastAsia="Times New Roman" w:hAnsi="Times New Roman" w:cs="Times New Roman"/>
          <w:sz w:val="28"/>
          <w:szCs w:val="28"/>
        </w:rPr>
        <w:t>розвиток управлінської компетентності (для керівник</w:t>
      </w:r>
      <w:r>
        <w:rPr>
          <w:rFonts w:ascii="Times New Roman" w:eastAsia="Times New Roman" w:hAnsi="Times New Roman" w:cs="Times New Roman"/>
          <w:sz w:val="28"/>
          <w:szCs w:val="28"/>
        </w:rPr>
        <w:t>а</w:t>
      </w:r>
      <w:r w:rsidRPr="00601AEA">
        <w:rPr>
          <w:rFonts w:ascii="Times New Roman" w:eastAsia="Times New Roman" w:hAnsi="Times New Roman" w:cs="Times New Roman"/>
          <w:sz w:val="28"/>
          <w:szCs w:val="28"/>
        </w:rPr>
        <w:t xml:space="preserve"> заклад</w:t>
      </w:r>
      <w:r>
        <w:rPr>
          <w:rFonts w:ascii="Times New Roman" w:eastAsia="Times New Roman" w:hAnsi="Times New Roman" w:cs="Times New Roman"/>
          <w:sz w:val="28"/>
          <w:szCs w:val="28"/>
        </w:rPr>
        <w:t>у освіти</w:t>
      </w:r>
      <w:r w:rsidRPr="00601AEA">
        <w:rPr>
          <w:rFonts w:ascii="Times New Roman" w:eastAsia="Times New Roman" w:hAnsi="Times New Roman" w:cs="Times New Roman"/>
          <w:sz w:val="28"/>
          <w:szCs w:val="28"/>
        </w:rPr>
        <w:t xml:space="preserve"> та </w:t>
      </w:r>
      <w:r>
        <w:rPr>
          <w:rFonts w:ascii="Times New Roman" w:eastAsia="Times New Roman" w:hAnsi="Times New Roman" w:cs="Times New Roman"/>
          <w:sz w:val="28"/>
          <w:szCs w:val="28"/>
        </w:rPr>
        <w:t xml:space="preserve">його </w:t>
      </w:r>
      <w:r w:rsidRPr="00601AEA">
        <w:rPr>
          <w:rFonts w:ascii="Times New Roman" w:eastAsia="Times New Roman" w:hAnsi="Times New Roman" w:cs="Times New Roman"/>
          <w:sz w:val="28"/>
          <w:szCs w:val="28"/>
        </w:rPr>
        <w:t>заступників) тощо.</w:t>
      </w:r>
    </w:p>
    <w:p w:rsidR="004C50A0" w:rsidRPr="00601AEA" w:rsidRDefault="00A01482" w:rsidP="004C50A0">
      <w:pPr>
        <w:spacing w:after="0" w:line="240" w:lineRule="auto"/>
        <w:ind w:firstLine="480"/>
        <w:jc w:val="both"/>
        <w:rPr>
          <w:rFonts w:ascii="Times New Roman" w:eastAsia="Times New Roman" w:hAnsi="Times New Roman" w:cs="Times New Roman"/>
          <w:sz w:val="28"/>
          <w:szCs w:val="28"/>
        </w:rPr>
      </w:pPr>
      <w:bookmarkStart w:id="15" w:name="n83"/>
      <w:bookmarkEnd w:id="15"/>
      <w:r>
        <w:rPr>
          <w:rFonts w:ascii="Times New Roman" w:eastAsia="Times New Roman" w:hAnsi="Times New Roman" w:cs="Times New Roman"/>
          <w:sz w:val="28"/>
          <w:szCs w:val="28"/>
        </w:rPr>
        <w:t>5</w:t>
      </w:r>
      <w:r w:rsidR="004C50A0">
        <w:rPr>
          <w:rFonts w:ascii="Times New Roman" w:eastAsia="Times New Roman" w:hAnsi="Times New Roman" w:cs="Times New Roman"/>
          <w:sz w:val="28"/>
          <w:szCs w:val="28"/>
        </w:rPr>
        <w:t xml:space="preserve">. </w:t>
      </w:r>
      <w:r w:rsidR="004C50A0" w:rsidRPr="004C50A0">
        <w:rPr>
          <w:rFonts w:ascii="Times New Roman" w:eastAsia="Times New Roman" w:hAnsi="Times New Roman" w:cs="Times New Roman"/>
          <w:sz w:val="28"/>
          <w:szCs w:val="28"/>
        </w:rPr>
        <w:t xml:space="preserve">Загальний обсяг підвищення кваліфікації педагогічного працівника закладу освіти не може бути менше ніж 150 годин на п’ять років. </w:t>
      </w:r>
      <w:r w:rsidR="004C50A0" w:rsidRPr="00601AEA">
        <w:rPr>
          <w:rFonts w:ascii="Times New Roman" w:eastAsia="Times New Roman" w:hAnsi="Times New Roman" w:cs="Times New Roman"/>
          <w:sz w:val="28"/>
          <w:szCs w:val="28"/>
        </w:rPr>
        <w:t xml:space="preserve">У разі викладання декількох навчальних предметів (дисциплін) педагогічні працівники самостійно обирають послідовність підвищення кваліфікації за певними напрямами у </w:t>
      </w:r>
      <w:proofErr w:type="spellStart"/>
      <w:r w:rsidR="004C50A0" w:rsidRPr="00601AEA">
        <w:rPr>
          <w:rFonts w:ascii="Times New Roman" w:eastAsia="Times New Roman" w:hAnsi="Times New Roman" w:cs="Times New Roman"/>
          <w:sz w:val="28"/>
          <w:szCs w:val="28"/>
        </w:rPr>
        <w:t>міжатестаційний</w:t>
      </w:r>
      <w:proofErr w:type="spellEnd"/>
      <w:r w:rsidR="004C50A0" w:rsidRPr="00601AEA">
        <w:rPr>
          <w:rFonts w:ascii="Times New Roman" w:eastAsia="Times New Roman" w:hAnsi="Times New Roman" w:cs="Times New Roman"/>
          <w:sz w:val="28"/>
          <w:szCs w:val="28"/>
        </w:rPr>
        <w:t xml:space="preserve"> період в межах загального обсягу (тривалості) підвищення кваліфікації, визначеного законодавством.</w:t>
      </w:r>
    </w:p>
    <w:p w:rsidR="004C50A0" w:rsidRPr="004C50A0" w:rsidRDefault="00A01482" w:rsidP="004C50A0">
      <w:pPr>
        <w:tabs>
          <w:tab w:val="left" w:pos="709"/>
          <w:tab w:val="left" w:pos="851"/>
        </w:tabs>
        <w:spacing w:after="0" w:line="240" w:lineRule="auto"/>
        <w:ind w:firstLine="567"/>
        <w:jc w:val="both"/>
        <w:rPr>
          <w:rFonts w:ascii="Times New Roman" w:eastAsia="Times New Roman" w:hAnsi="Times New Roman" w:cs="Times New Roman"/>
          <w:sz w:val="28"/>
          <w:szCs w:val="28"/>
        </w:rPr>
      </w:pPr>
      <w:bookmarkStart w:id="16" w:name="n175"/>
      <w:bookmarkStart w:id="17" w:name="n85"/>
      <w:bookmarkStart w:id="18" w:name="n176"/>
      <w:bookmarkStart w:id="19" w:name="n86"/>
      <w:bookmarkEnd w:id="16"/>
      <w:bookmarkEnd w:id="17"/>
      <w:bookmarkEnd w:id="18"/>
      <w:bookmarkEnd w:id="19"/>
      <w:r>
        <w:rPr>
          <w:rFonts w:ascii="Times New Roman" w:eastAsia="Times New Roman" w:hAnsi="Times New Roman" w:cs="Times New Roman"/>
          <w:sz w:val="28"/>
          <w:szCs w:val="28"/>
        </w:rPr>
        <w:t>6</w:t>
      </w:r>
      <w:r w:rsidR="004C50A0">
        <w:rPr>
          <w:rFonts w:ascii="Times New Roman" w:eastAsia="Times New Roman" w:hAnsi="Times New Roman" w:cs="Times New Roman"/>
          <w:sz w:val="28"/>
          <w:szCs w:val="28"/>
        </w:rPr>
        <w:t xml:space="preserve">. </w:t>
      </w:r>
      <w:r w:rsidR="004C50A0" w:rsidRPr="004C50A0">
        <w:rPr>
          <w:rFonts w:ascii="Times New Roman" w:eastAsia="Times New Roman" w:hAnsi="Times New Roman" w:cs="Times New Roman"/>
          <w:sz w:val="28"/>
          <w:szCs w:val="28"/>
        </w:rPr>
        <w:t>Керівник та заступники керівника закладу освіти, які вперше призначені на відповідну посаду, проходять підвищення кваліфікації відповідно до займаної посади протягом двох перших років роботи.</w:t>
      </w:r>
    </w:p>
    <w:p w:rsidR="00601AEA" w:rsidRPr="00601AEA" w:rsidRDefault="00A01482" w:rsidP="00A01482">
      <w:pPr>
        <w:tabs>
          <w:tab w:val="left" w:pos="851"/>
        </w:tabs>
        <w:spacing w:after="0" w:line="240" w:lineRule="auto"/>
        <w:ind w:firstLine="567"/>
        <w:jc w:val="both"/>
        <w:rPr>
          <w:rFonts w:ascii="Times New Roman" w:eastAsia="Times New Roman" w:hAnsi="Times New Roman" w:cs="Times New Roman"/>
          <w:sz w:val="28"/>
          <w:szCs w:val="28"/>
        </w:rPr>
      </w:pPr>
      <w:bookmarkStart w:id="20" w:name="n84"/>
      <w:bookmarkEnd w:id="20"/>
      <w:r>
        <w:rPr>
          <w:rFonts w:ascii="Times New Roman" w:eastAsia="Times New Roman" w:hAnsi="Times New Roman" w:cs="Times New Roman"/>
          <w:sz w:val="28"/>
          <w:szCs w:val="28"/>
        </w:rPr>
        <w:t>7</w:t>
      </w:r>
      <w:r w:rsidR="004C50A0">
        <w:rPr>
          <w:rFonts w:ascii="Times New Roman" w:eastAsia="Times New Roman" w:hAnsi="Times New Roman" w:cs="Times New Roman"/>
          <w:sz w:val="28"/>
          <w:szCs w:val="28"/>
        </w:rPr>
        <w:t xml:space="preserve">. </w:t>
      </w:r>
      <w:bookmarkStart w:id="21" w:name="n19"/>
      <w:bookmarkStart w:id="22" w:name="n24"/>
      <w:bookmarkStart w:id="23" w:name="n25"/>
      <w:bookmarkEnd w:id="21"/>
      <w:bookmarkEnd w:id="22"/>
      <w:bookmarkEnd w:id="23"/>
      <w:r w:rsidR="00601AEA" w:rsidRPr="00601AEA">
        <w:rPr>
          <w:rFonts w:ascii="Times New Roman" w:eastAsia="Times New Roman" w:hAnsi="Times New Roman" w:cs="Times New Roman"/>
          <w:sz w:val="28"/>
          <w:szCs w:val="28"/>
        </w:rPr>
        <w:t>Педагогічні працівники можуть підвищувати кваліфікацію в Україні та за кордоном (крім держави, що визнана Верховною Радою України державою-агресором чи державою-окупантом).</w:t>
      </w:r>
    </w:p>
    <w:p w:rsidR="00601AEA" w:rsidRDefault="007C1FC2" w:rsidP="007C1FC2">
      <w:pPr>
        <w:pStyle w:val="a5"/>
        <w:ind w:firstLine="567"/>
        <w:jc w:val="both"/>
        <w:rPr>
          <w:rFonts w:ascii="Times New Roman" w:eastAsia="Times New Roman" w:hAnsi="Times New Roman" w:cs="Times New Roman"/>
          <w:sz w:val="28"/>
          <w:szCs w:val="28"/>
        </w:rPr>
      </w:pPr>
      <w:bookmarkStart w:id="24" w:name="n26"/>
      <w:bookmarkEnd w:id="24"/>
      <w:r>
        <w:rPr>
          <w:rFonts w:ascii="Times New Roman" w:eastAsia="Times New Roman" w:hAnsi="Times New Roman" w:cs="Times New Roman"/>
          <w:sz w:val="28"/>
          <w:szCs w:val="28"/>
        </w:rPr>
        <w:lastRenderedPageBreak/>
        <w:t>8</w:t>
      </w:r>
      <w:r w:rsidR="00601AEA" w:rsidRPr="00A01482">
        <w:rPr>
          <w:rFonts w:ascii="Times New Roman" w:eastAsia="Times New Roman" w:hAnsi="Times New Roman" w:cs="Times New Roman"/>
          <w:sz w:val="28"/>
          <w:szCs w:val="28"/>
        </w:rPr>
        <w:t xml:space="preserve">. </w:t>
      </w:r>
      <w:bookmarkStart w:id="25" w:name="n33"/>
      <w:bookmarkEnd w:id="25"/>
      <w:r w:rsidR="00601AEA" w:rsidRPr="00A01482">
        <w:rPr>
          <w:rFonts w:ascii="Times New Roman" w:eastAsia="Times New Roman" w:hAnsi="Times New Roman" w:cs="Times New Roman"/>
          <w:sz w:val="28"/>
          <w:szCs w:val="28"/>
        </w:rPr>
        <w:t xml:space="preserve">Педагогічні працівники самостійно обирають конкретні форми, види, напрями та суб’єктів надання освітніх послуг з підвищення кваліфікації (далі </w:t>
      </w:r>
      <w:r w:rsidR="00376AA4" w:rsidRPr="00A01482">
        <w:rPr>
          <w:rFonts w:ascii="Times New Roman" w:eastAsia="Times New Roman" w:hAnsi="Times New Roman" w:cs="Times New Roman"/>
          <w:sz w:val="28"/>
          <w:szCs w:val="28"/>
        </w:rPr>
        <w:t>–</w:t>
      </w:r>
      <w:r w:rsidR="00601AEA" w:rsidRPr="00A01482">
        <w:rPr>
          <w:rFonts w:ascii="Times New Roman" w:eastAsia="Times New Roman" w:hAnsi="Times New Roman" w:cs="Times New Roman"/>
          <w:sz w:val="28"/>
          <w:szCs w:val="28"/>
        </w:rPr>
        <w:t xml:space="preserve"> суб’єкти підвищення кваліфікації).</w:t>
      </w:r>
    </w:p>
    <w:p w:rsidR="00A01482" w:rsidRPr="00A01482" w:rsidRDefault="007C1FC2" w:rsidP="00A01482">
      <w:pPr>
        <w:pStyle w:val="a5"/>
        <w:ind w:firstLine="426"/>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9</w:t>
      </w:r>
      <w:r w:rsidR="00A01482">
        <w:rPr>
          <w:rFonts w:ascii="Times New Roman" w:eastAsia="Times New Roman" w:hAnsi="Times New Roman" w:cs="Times New Roman"/>
          <w:sz w:val="28"/>
          <w:szCs w:val="28"/>
        </w:rPr>
        <w:t xml:space="preserve">. </w:t>
      </w:r>
      <w:r w:rsidR="00A01482" w:rsidRPr="00601AEA">
        <w:rPr>
          <w:rFonts w:ascii="Times New Roman" w:eastAsia="Times New Roman" w:hAnsi="Times New Roman" w:cs="Times New Roman"/>
          <w:sz w:val="28"/>
          <w:szCs w:val="28"/>
        </w:rPr>
        <w:t xml:space="preserve">Суб’єктом підвищення кваліфікації може бути заклад освіти (його структурний підрозділ), наукова установа, інша юридична чи фізична особа, у тому числі фізична особа </w:t>
      </w:r>
      <w:r w:rsidR="00A01482">
        <w:rPr>
          <w:rFonts w:ascii="Times New Roman" w:eastAsia="Times New Roman" w:hAnsi="Times New Roman" w:cs="Times New Roman"/>
          <w:sz w:val="28"/>
          <w:szCs w:val="28"/>
        </w:rPr>
        <w:t>–</w:t>
      </w:r>
      <w:r w:rsidR="00A01482" w:rsidRPr="00601AEA">
        <w:rPr>
          <w:rFonts w:ascii="Times New Roman" w:eastAsia="Times New Roman" w:hAnsi="Times New Roman" w:cs="Times New Roman"/>
          <w:sz w:val="28"/>
          <w:szCs w:val="28"/>
        </w:rPr>
        <w:t xml:space="preserve"> підприємець, що провадить освітню діяльність у сфері підвищення кваліфікації педагогічних та/або науково-педагогічних працівників.</w:t>
      </w:r>
    </w:p>
    <w:p w:rsidR="00601AEA" w:rsidRDefault="007C1FC2" w:rsidP="00601AEA">
      <w:pPr>
        <w:spacing w:after="0" w:line="240" w:lineRule="auto"/>
        <w:ind w:firstLine="480"/>
        <w:jc w:val="both"/>
        <w:rPr>
          <w:rFonts w:ascii="Times New Roman" w:eastAsia="Times New Roman" w:hAnsi="Times New Roman" w:cs="Times New Roman"/>
          <w:sz w:val="28"/>
          <w:szCs w:val="28"/>
        </w:rPr>
      </w:pPr>
      <w:bookmarkStart w:id="26" w:name="n150"/>
      <w:bookmarkStart w:id="27" w:name="n34"/>
      <w:bookmarkEnd w:id="26"/>
      <w:bookmarkEnd w:id="27"/>
      <w:r>
        <w:rPr>
          <w:rFonts w:ascii="Times New Roman" w:eastAsia="Times New Roman" w:hAnsi="Times New Roman" w:cs="Times New Roman"/>
          <w:sz w:val="28"/>
          <w:szCs w:val="28"/>
        </w:rPr>
        <w:t>10</w:t>
      </w:r>
      <w:r w:rsidR="00601AEA" w:rsidRPr="00601AEA">
        <w:rPr>
          <w:rFonts w:ascii="Times New Roman" w:eastAsia="Times New Roman" w:hAnsi="Times New Roman" w:cs="Times New Roman"/>
          <w:sz w:val="28"/>
          <w:szCs w:val="28"/>
        </w:rPr>
        <w:t xml:space="preserve">. Обсяг (тривалість) підвищення кваліфікації педагогічних працівників установлюється в годинах та/або кредитах Європейської кредитної </w:t>
      </w:r>
      <w:proofErr w:type="spellStart"/>
      <w:r w:rsidR="00601AEA" w:rsidRPr="00601AEA">
        <w:rPr>
          <w:rFonts w:ascii="Times New Roman" w:eastAsia="Times New Roman" w:hAnsi="Times New Roman" w:cs="Times New Roman"/>
          <w:sz w:val="28"/>
          <w:szCs w:val="28"/>
        </w:rPr>
        <w:t>трансферно</w:t>
      </w:r>
      <w:proofErr w:type="spellEnd"/>
      <w:r w:rsidR="00601AEA" w:rsidRPr="00601AEA">
        <w:rPr>
          <w:rFonts w:ascii="Times New Roman" w:eastAsia="Times New Roman" w:hAnsi="Times New Roman" w:cs="Times New Roman"/>
          <w:sz w:val="28"/>
          <w:szCs w:val="28"/>
        </w:rPr>
        <w:t>-накопичувальної системи (далі – ЄКТС, (один кредит ЄКТС становить 30 годин) за накопичувальною системою.</w:t>
      </w:r>
    </w:p>
    <w:p w:rsidR="00A01482" w:rsidRPr="00601AEA" w:rsidRDefault="007C1FC2" w:rsidP="00601AEA">
      <w:pPr>
        <w:spacing w:after="0" w:line="240" w:lineRule="auto"/>
        <w:ind w:firstLine="48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11</w:t>
      </w:r>
      <w:r w:rsidR="00A01482">
        <w:rPr>
          <w:rFonts w:ascii="Times New Roman" w:eastAsia="Times New Roman" w:hAnsi="Times New Roman" w:cs="Times New Roman"/>
          <w:sz w:val="28"/>
          <w:szCs w:val="28"/>
        </w:rPr>
        <w:t xml:space="preserve">. </w:t>
      </w:r>
      <w:r w:rsidR="00A01482" w:rsidRPr="00601AEA">
        <w:rPr>
          <w:rFonts w:ascii="Times New Roman" w:eastAsia="Times New Roman" w:hAnsi="Times New Roman" w:cs="Times New Roman"/>
          <w:sz w:val="28"/>
          <w:szCs w:val="28"/>
        </w:rPr>
        <w:t>За результатами проходження підвищення кваліфікації педагогічним та науково-педагогічним працівникам видається документ про підвищення кваліфікації</w:t>
      </w:r>
      <w:r w:rsidR="00A01482">
        <w:rPr>
          <w:rFonts w:ascii="Times New Roman" w:eastAsia="Times New Roman" w:hAnsi="Times New Roman" w:cs="Times New Roman"/>
          <w:sz w:val="28"/>
          <w:szCs w:val="28"/>
        </w:rPr>
        <w:t>.</w:t>
      </w:r>
    </w:p>
    <w:p w:rsidR="00601AEA" w:rsidRDefault="007C1FC2" w:rsidP="00601AEA">
      <w:pPr>
        <w:spacing w:after="0" w:line="240" w:lineRule="auto"/>
        <w:ind w:firstLine="480"/>
        <w:jc w:val="both"/>
        <w:rPr>
          <w:rFonts w:ascii="Times New Roman" w:eastAsia="Times New Roman" w:hAnsi="Times New Roman" w:cs="Times New Roman"/>
          <w:sz w:val="28"/>
          <w:szCs w:val="28"/>
        </w:rPr>
      </w:pPr>
      <w:bookmarkStart w:id="28" w:name="n35"/>
      <w:bookmarkEnd w:id="28"/>
      <w:r>
        <w:rPr>
          <w:rFonts w:ascii="Times New Roman" w:eastAsia="Times New Roman" w:hAnsi="Times New Roman" w:cs="Times New Roman"/>
          <w:sz w:val="28"/>
          <w:szCs w:val="28"/>
        </w:rPr>
        <w:t>12</w:t>
      </w:r>
      <w:r w:rsidR="00376AA4">
        <w:rPr>
          <w:rFonts w:ascii="Times New Roman" w:eastAsia="Times New Roman" w:hAnsi="Times New Roman" w:cs="Times New Roman"/>
          <w:sz w:val="28"/>
          <w:szCs w:val="28"/>
        </w:rPr>
        <w:t xml:space="preserve">. </w:t>
      </w:r>
      <w:r w:rsidR="00601AEA" w:rsidRPr="00601AEA">
        <w:rPr>
          <w:rFonts w:ascii="Times New Roman" w:eastAsia="Times New Roman" w:hAnsi="Times New Roman" w:cs="Times New Roman"/>
          <w:sz w:val="28"/>
          <w:szCs w:val="28"/>
        </w:rPr>
        <w:t>Підвищення кваліфікації педагогічними працівниками здійснюється згідно з планом підвищення кваліфікації закладу освіти на певний рік, що формується, затверджується і виконується відповідно до цього Порядку.</w:t>
      </w:r>
      <w:r w:rsidR="004C50A0">
        <w:rPr>
          <w:rFonts w:ascii="Times New Roman" w:eastAsia="Times New Roman" w:hAnsi="Times New Roman" w:cs="Times New Roman"/>
          <w:sz w:val="28"/>
          <w:szCs w:val="28"/>
        </w:rPr>
        <w:t xml:space="preserve"> </w:t>
      </w:r>
      <w:bookmarkStart w:id="29" w:name="n36"/>
      <w:bookmarkEnd w:id="29"/>
      <w:r w:rsidR="00376AA4">
        <w:rPr>
          <w:rFonts w:ascii="Times New Roman" w:eastAsia="Times New Roman" w:hAnsi="Times New Roman" w:cs="Times New Roman"/>
          <w:sz w:val="28"/>
          <w:szCs w:val="28"/>
        </w:rPr>
        <w:t xml:space="preserve"> </w:t>
      </w:r>
      <w:r w:rsidR="00601AEA" w:rsidRPr="00601AEA">
        <w:rPr>
          <w:rFonts w:ascii="Times New Roman" w:eastAsia="Times New Roman" w:hAnsi="Times New Roman" w:cs="Times New Roman"/>
          <w:sz w:val="28"/>
          <w:szCs w:val="28"/>
        </w:rPr>
        <w:t>Педагогічні працівники мають право на підвищення кваліфікації поза межами плану підвищення кваліфікації закладу освіти на відповідний рік згідно з цим Порядком.</w:t>
      </w:r>
    </w:p>
    <w:p w:rsidR="00601AEA" w:rsidRPr="00601AEA" w:rsidRDefault="005159A7" w:rsidP="00837ABA">
      <w:pPr>
        <w:spacing w:after="0" w:line="240" w:lineRule="auto"/>
        <w:ind w:firstLine="480"/>
        <w:jc w:val="both"/>
        <w:rPr>
          <w:rFonts w:ascii="Times New Roman" w:eastAsia="Times New Roman" w:hAnsi="Times New Roman" w:cs="Times New Roman"/>
          <w:sz w:val="28"/>
          <w:szCs w:val="28"/>
        </w:rPr>
      </w:pPr>
      <w:bookmarkStart w:id="30" w:name="n37"/>
      <w:bookmarkEnd w:id="30"/>
      <w:r>
        <w:rPr>
          <w:rFonts w:ascii="Times New Roman" w:eastAsia="Times New Roman" w:hAnsi="Times New Roman" w:cs="Times New Roman"/>
          <w:sz w:val="28"/>
          <w:szCs w:val="28"/>
        </w:rPr>
        <w:t>13</w:t>
      </w:r>
      <w:r w:rsidR="00601AEA" w:rsidRPr="00601AEA">
        <w:rPr>
          <w:rFonts w:ascii="Times New Roman" w:eastAsia="Times New Roman" w:hAnsi="Times New Roman" w:cs="Times New Roman"/>
          <w:sz w:val="28"/>
          <w:szCs w:val="28"/>
        </w:rPr>
        <w:t xml:space="preserve">. </w:t>
      </w:r>
      <w:bookmarkStart w:id="31" w:name="n151"/>
      <w:bookmarkStart w:id="32" w:name="n38"/>
      <w:bookmarkStart w:id="33" w:name="n39"/>
      <w:bookmarkStart w:id="34" w:name="n40"/>
      <w:bookmarkStart w:id="35" w:name="n57"/>
      <w:bookmarkStart w:id="36" w:name="n58"/>
      <w:bookmarkStart w:id="37" w:name="n87"/>
      <w:bookmarkEnd w:id="31"/>
      <w:bookmarkEnd w:id="32"/>
      <w:bookmarkEnd w:id="33"/>
      <w:bookmarkEnd w:id="34"/>
      <w:bookmarkEnd w:id="35"/>
      <w:bookmarkEnd w:id="36"/>
      <w:bookmarkEnd w:id="37"/>
      <w:r w:rsidR="00601AEA" w:rsidRPr="00601AEA">
        <w:rPr>
          <w:rFonts w:ascii="Times New Roman" w:eastAsia="Times New Roman" w:hAnsi="Times New Roman" w:cs="Times New Roman"/>
          <w:sz w:val="28"/>
          <w:szCs w:val="28"/>
        </w:rPr>
        <w:t xml:space="preserve">Планування підвищення кваліфікації працівників закладу освіти здійснюється двома етапами. На першому етапі здійснюється перспективне планування у поточному році на наступний календарний рік шляхом затвердження педагогічною радою орієнтовного плану підвищення кваліфікації. Орієнтовний план підвищення кваліфікації повинен містити інформацію про загальну кількість педагогічних працівників, які проходитимуть підвищення кваліфікації, основні напрями та орієнтовний перелік суб’єктів підвищення кваліфікації. Орієнтовний план підвищення кваліфікації формується з урахуванням пропозицій педагогічних працівників і оприлюднюється на інформаційному стенді закладу освіти та на його веб-сайті щороку протягом двох робочих днів з дня його затвердження, але не пізніше 25 грудня поточного року. </w:t>
      </w:r>
    </w:p>
    <w:p w:rsidR="00601AEA" w:rsidRPr="00601AEA" w:rsidRDefault="00A01482" w:rsidP="00601AEA">
      <w:pPr>
        <w:spacing w:after="0" w:line="240" w:lineRule="auto"/>
        <w:ind w:firstLine="480"/>
        <w:jc w:val="both"/>
        <w:rPr>
          <w:rFonts w:ascii="Times New Roman" w:eastAsia="Times New Roman" w:hAnsi="Times New Roman" w:cs="Times New Roman"/>
          <w:sz w:val="28"/>
          <w:szCs w:val="28"/>
        </w:rPr>
      </w:pPr>
      <w:bookmarkStart w:id="38" w:name="n178"/>
      <w:bookmarkEnd w:id="38"/>
      <w:r>
        <w:rPr>
          <w:rFonts w:ascii="Times New Roman" w:eastAsia="Times New Roman" w:hAnsi="Times New Roman" w:cs="Times New Roman"/>
          <w:sz w:val="28"/>
          <w:szCs w:val="28"/>
        </w:rPr>
        <w:t>1</w:t>
      </w:r>
      <w:r w:rsidR="005159A7">
        <w:rPr>
          <w:rFonts w:ascii="Times New Roman" w:eastAsia="Times New Roman" w:hAnsi="Times New Roman" w:cs="Times New Roman"/>
          <w:sz w:val="28"/>
          <w:szCs w:val="28"/>
        </w:rPr>
        <w:t>4</w:t>
      </w:r>
      <w:r>
        <w:rPr>
          <w:rFonts w:ascii="Times New Roman" w:eastAsia="Times New Roman" w:hAnsi="Times New Roman" w:cs="Times New Roman"/>
          <w:sz w:val="28"/>
          <w:szCs w:val="28"/>
        </w:rPr>
        <w:t xml:space="preserve">. </w:t>
      </w:r>
      <w:r w:rsidR="00601AEA" w:rsidRPr="00601AEA">
        <w:rPr>
          <w:rFonts w:ascii="Times New Roman" w:eastAsia="Times New Roman" w:hAnsi="Times New Roman" w:cs="Times New Roman"/>
          <w:sz w:val="28"/>
          <w:szCs w:val="28"/>
        </w:rPr>
        <w:t>Другий етап планування розпочинається після затвердження в установленому порядку кошторису закладу освіти на відповідний рік. Керівник закладу освіти (уповноважені ними особи) невідкладно оприлюднюють загальний обсяг коштів, передбачений для підвищення кваліфікації працівників закладу освіти, які мають право на підвищення кваліфікації за рахунок коштів державного та/або місцевого бюджетів, а також за рахунок інших коштів, передбачених у кошторисі закладу освіти для підвищення кваліфікації.</w:t>
      </w:r>
    </w:p>
    <w:p w:rsidR="00601AEA" w:rsidRPr="00601AEA" w:rsidRDefault="00601AEA" w:rsidP="00601AEA">
      <w:pPr>
        <w:spacing w:after="0" w:line="240" w:lineRule="auto"/>
        <w:ind w:firstLine="480"/>
        <w:jc w:val="both"/>
        <w:rPr>
          <w:rFonts w:ascii="Times New Roman" w:eastAsia="Times New Roman" w:hAnsi="Times New Roman" w:cs="Times New Roman"/>
          <w:sz w:val="28"/>
          <w:szCs w:val="28"/>
        </w:rPr>
      </w:pPr>
      <w:bookmarkStart w:id="39" w:name="n179"/>
      <w:bookmarkStart w:id="40" w:name="n88"/>
      <w:bookmarkEnd w:id="39"/>
      <w:bookmarkEnd w:id="40"/>
      <w:r w:rsidRPr="00601AEA">
        <w:rPr>
          <w:rFonts w:ascii="Times New Roman" w:eastAsia="Times New Roman" w:hAnsi="Times New Roman" w:cs="Times New Roman"/>
          <w:sz w:val="28"/>
          <w:szCs w:val="28"/>
        </w:rPr>
        <w:t xml:space="preserve">Протягом наступних 15 календарних днів з дня отримання зазначеної інформації кожен педагогічний працівник, який має право на підвищення кваліфікації за рахунок зазначених коштів, подає керівникові закладу освіти (уповноваженій ним особі) пропозицію до плану підвищення кваліфікації на відповідний рік, яка містить інформацію про тему (напрям, найменування) </w:t>
      </w:r>
      <w:r w:rsidRPr="00601AEA">
        <w:rPr>
          <w:rFonts w:ascii="Times New Roman" w:eastAsia="Times New Roman" w:hAnsi="Times New Roman" w:cs="Times New Roman"/>
          <w:sz w:val="28"/>
          <w:szCs w:val="28"/>
        </w:rPr>
        <w:lastRenderedPageBreak/>
        <w:t>відповідної програми (курсу, лекції, модуля тощо), форми, обсяг (тривалість), суб’єкта (суб’єктів) підвищення кваліфікації (із зазначенням інформації, визначеної цим Порядком), вартість підвищення кваліфікації (у разі встановлення) або про безоплатний характер надання такої освітньої послуги.</w:t>
      </w:r>
    </w:p>
    <w:p w:rsidR="00601AEA" w:rsidRPr="00601AEA" w:rsidRDefault="00601AEA" w:rsidP="00601AEA">
      <w:pPr>
        <w:spacing w:after="0" w:line="240" w:lineRule="auto"/>
        <w:ind w:firstLine="480"/>
        <w:jc w:val="both"/>
        <w:rPr>
          <w:rFonts w:ascii="Times New Roman" w:eastAsia="Times New Roman" w:hAnsi="Times New Roman" w:cs="Times New Roman"/>
          <w:sz w:val="28"/>
          <w:szCs w:val="28"/>
        </w:rPr>
      </w:pPr>
      <w:bookmarkStart w:id="41" w:name="n89"/>
      <w:bookmarkEnd w:id="41"/>
      <w:r w:rsidRPr="00601AEA">
        <w:rPr>
          <w:rFonts w:ascii="Times New Roman" w:eastAsia="Times New Roman" w:hAnsi="Times New Roman" w:cs="Times New Roman"/>
          <w:sz w:val="28"/>
          <w:szCs w:val="28"/>
        </w:rPr>
        <w:t>1</w:t>
      </w:r>
      <w:r w:rsidR="005159A7">
        <w:rPr>
          <w:rFonts w:ascii="Times New Roman" w:eastAsia="Times New Roman" w:hAnsi="Times New Roman" w:cs="Times New Roman"/>
          <w:sz w:val="28"/>
          <w:szCs w:val="28"/>
        </w:rPr>
        <w:t>5</w:t>
      </w:r>
      <w:r w:rsidRPr="00601AEA">
        <w:rPr>
          <w:rFonts w:ascii="Times New Roman" w:eastAsia="Times New Roman" w:hAnsi="Times New Roman" w:cs="Times New Roman"/>
          <w:sz w:val="28"/>
          <w:szCs w:val="28"/>
        </w:rPr>
        <w:t>. З метою формування плану підвищення кваліфікації закладу освіти на поточний рік пропозиції педагогічних працівників розглядаються педагогічною радою. За згодою педагогічного працівника його пропозиція може бути уточнена або змінена, зокрема з урахуванням обсягу видатків, передбачених на підвищення кваліфікації. За результатами розгляду педагогічна рада закладу освіти затверджує план підвищення кваліфікації на відповідний рік в межах коштів, затверджених у кошторисі закладу освіти за всіма джерелами надходжень на підвищення кваліфікації на відповідний рік (за винятком коштів самостійного фінансування підвищення кваліфікації педагогічними працівниками).</w:t>
      </w:r>
    </w:p>
    <w:p w:rsidR="00601AEA" w:rsidRPr="00601AEA" w:rsidRDefault="00601AEA" w:rsidP="00601AEA">
      <w:pPr>
        <w:spacing w:after="0" w:line="240" w:lineRule="auto"/>
        <w:ind w:firstLine="480"/>
        <w:jc w:val="both"/>
        <w:rPr>
          <w:rFonts w:ascii="Times New Roman" w:eastAsia="Times New Roman" w:hAnsi="Times New Roman" w:cs="Times New Roman"/>
          <w:sz w:val="28"/>
          <w:szCs w:val="28"/>
        </w:rPr>
      </w:pPr>
      <w:bookmarkStart w:id="42" w:name="n181"/>
      <w:bookmarkStart w:id="43" w:name="n91"/>
      <w:bookmarkEnd w:id="42"/>
      <w:bookmarkEnd w:id="43"/>
      <w:r w:rsidRPr="00601AEA">
        <w:rPr>
          <w:rFonts w:ascii="Times New Roman" w:eastAsia="Times New Roman" w:hAnsi="Times New Roman" w:cs="Times New Roman"/>
          <w:sz w:val="28"/>
          <w:szCs w:val="28"/>
        </w:rPr>
        <w:t>1</w:t>
      </w:r>
      <w:r w:rsidR="005159A7">
        <w:rPr>
          <w:rFonts w:ascii="Times New Roman" w:eastAsia="Times New Roman" w:hAnsi="Times New Roman" w:cs="Times New Roman"/>
          <w:sz w:val="28"/>
          <w:szCs w:val="28"/>
        </w:rPr>
        <w:t>6</w:t>
      </w:r>
      <w:r w:rsidRPr="00601AEA">
        <w:rPr>
          <w:rFonts w:ascii="Times New Roman" w:eastAsia="Times New Roman" w:hAnsi="Times New Roman" w:cs="Times New Roman"/>
          <w:sz w:val="28"/>
          <w:szCs w:val="28"/>
        </w:rPr>
        <w:t>. План підвищення кваліфікації закладу освіти на відповідний рік включає: список педагогічних працівників, які повинні пройти підвищення кваліфікації у цьому році, теми (напрями, найменування), форми, види, обсяги (тривалість) підвищення кваліфікації (у годинах або кредитах ЄКТС), перелік суб’єктів підвищення кваліфікації, строки (графік), вартість підвищення кваліфікації (у разі встановлення) або примітку про безоплатний характер надання такої освітньої послуги чи про самостійне фінансування підвищення кваліфікації педагогічним працівником. План підвищення кваліфікації може бути змінено протягом року в порядку, визначеному педагогічною радою.</w:t>
      </w:r>
    </w:p>
    <w:p w:rsidR="00601AEA" w:rsidRPr="00440990" w:rsidRDefault="00601AEA" w:rsidP="00601AEA">
      <w:pPr>
        <w:spacing w:after="0" w:line="240" w:lineRule="auto"/>
        <w:ind w:firstLine="480"/>
        <w:jc w:val="both"/>
        <w:rPr>
          <w:rFonts w:ascii="Times New Roman" w:eastAsia="Times New Roman" w:hAnsi="Times New Roman" w:cs="Times New Roman"/>
          <w:sz w:val="28"/>
          <w:szCs w:val="28"/>
        </w:rPr>
      </w:pPr>
      <w:bookmarkStart w:id="44" w:name="n92"/>
      <w:bookmarkEnd w:id="44"/>
      <w:r w:rsidRPr="00601AEA">
        <w:rPr>
          <w:rFonts w:ascii="Times New Roman" w:eastAsia="Times New Roman" w:hAnsi="Times New Roman" w:cs="Times New Roman"/>
          <w:sz w:val="28"/>
          <w:szCs w:val="28"/>
        </w:rPr>
        <w:t xml:space="preserve">За погодженням педагогічного працівника, керівника закладу освіти (уповноваженої ним особи) і суб’єкта підвищення кваліфікації строки (графік) підвищення кваліфікації такого працівника протягом відповідного року можуть бути </w:t>
      </w:r>
      <w:r w:rsidRPr="00440990">
        <w:rPr>
          <w:rFonts w:ascii="Times New Roman" w:eastAsia="Times New Roman" w:hAnsi="Times New Roman" w:cs="Times New Roman"/>
          <w:sz w:val="28"/>
          <w:szCs w:val="28"/>
        </w:rPr>
        <w:t>уточнені без внесення змін до плану підвищення кваліфікації.</w:t>
      </w:r>
    </w:p>
    <w:p w:rsidR="00601AEA" w:rsidRPr="00440990" w:rsidRDefault="00A01482" w:rsidP="00601AEA">
      <w:pPr>
        <w:spacing w:after="0" w:line="240" w:lineRule="auto"/>
        <w:ind w:firstLine="480"/>
        <w:jc w:val="both"/>
        <w:rPr>
          <w:rFonts w:ascii="Times New Roman" w:eastAsia="Times New Roman" w:hAnsi="Times New Roman" w:cs="Times New Roman"/>
          <w:sz w:val="28"/>
          <w:szCs w:val="28"/>
        </w:rPr>
      </w:pPr>
      <w:bookmarkStart w:id="45" w:name="n93"/>
      <w:bookmarkEnd w:id="45"/>
      <w:r w:rsidRPr="00440990">
        <w:rPr>
          <w:rFonts w:ascii="Times New Roman" w:eastAsia="Times New Roman" w:hAnsi="Times New Roman" w:cs="Times New Roman"/>
          <w:sz w:val="28"/>
          <w:szCs w:val="28"/>
        </w:rPr>
        <w:t>1</w:t>
      </w:r>
      <w:r w:rsidR="005159A7" w:rsidRPr="00440990">
        <w:rPr>
          <w:rFonts w:ascii="Times New Roman" w:eastAsia="Times New Roman" w:hAnsi="Times New Roman" w:cs="Times New Roman"/>
          <w:sz w:val="28"/>
          <w:szCs w:val="28"/>
        </w:rPr>
        <w:t>7</w:t>
      </w:r>
      <w:r w:rsidR="00601AEA" w:rsidRPr="00440990">
        <w:rPr>
          <w:rFonts w:ascii="Times New Roman" w:eastAsia="Times New Roman" w:hAnsi="Times New Roman" w:cs="Times New Roman"/>
          <w:sz w:val="28"/>
          <w:szCs w:val="28"/>
        </w:rPr>
        <w:t>. На підставі плану підвищення кваліфікації керівник закладу освіти (уповноважена ним особа) забезпечує укладення між закладом освіти та суб’єктом (суб’єктами) підвищення кваліфікації договору про надання освітніх послуг з підвищення кваліфікації на відповідний рік.</w:t>
      </w:r>
    </w:p>
    <w:p w:rsidR="00C6725F" w:rsidRPr="00440990" w:rsidRDefault="00A01482" w:rsidP="00376AA4">
      <w:pPr>
        <w:spacing w:after="0" w:line="240" w:lineRule="auto"/>
        <w:ind w:firstLine="567"/>
        <w:jc w:val="both"/>
        <w:rPr>
          <w:rFonts w:ascii="Times New Roman" w:hAnsi="Times New Roman" w:cs="Times New Roman"/>
          <w:sz w:val="28"/>
          <w:szCs w:val="28"/>
        </w:rPr>
      </w:pPr>
      <w:bookmarkStart w:id="46" w:name="n183"/>
      <w:bookmarkEnd w:id="46"/>
      <w:r w:rsidRPr="00440990">
        <w:rPr>
          <w:rFonts w:ascii="Times New Roman" w:hAnsi="Times New Roman" w:cs="Times New Roman"/>
          <w:sz w:val="28"/>
          <w:szCs w:val="28"/>
        </w:rPr>
        <w:t>1</w:t>
      </w:r>
      <w:r w:rsidR="005159A7" w:rsidRPr="00440990">
        <w:rPr>
          <w:rFonts w:ascii="Times New Roman" w:hAnsi="Times New Roman" w:cs="Times New Roman"/>
          <w:sz w:val="28"/>
          <w:szCs w:val="28"/>
        </w:rPr>
        <w:t>8</w:t>
      </w:r>
      <w:r w:rsidRPr="00440990">
        <w:rPr>
          <w:rFonts w:ascii="Times New Roman" w:hAnsi="Times New Roman" w:cs="Times New Roman"/>
          <w:sz w:val="28"/>
          <w:szCs w:val="28"/>
        </w:rPr>
        <w:t xml:space="preserve">. </w:t>
      </w:r>
      <w:r w:rsidR="00C6725F" w:rsidRPr="00440990">
        <w:rPr>
          <w:rFonts w:ascii="Times New Roman" w:hAnsi="Times New Roman" w:cs="Times New Roman"/>
          <w:sz w:val="28"/>
          <w:szCs w:val="28"/>
        </w:rPr>
        <w:t xml:space="preserve">Кожен педагогічний працівник закладу освіти складає індивідуальний план підвищення кваліфікації на поточний рік і несе </w:t>
      </w:r>
      <w:r w:rsidR="00CF3228" w:rsidRPr="00440990">
        <w:rPr>
          <w:rFonts w:ascii="Times New Roman" w:hAnsi="Times New Roman" w:cs="Times New Roman"/>
          <w:sz w:val="28"/>
          <w:szCs w:val="28"/>
        </w:rPr>
        <w:t xml:space="preserve">особисту </w:t>
      </w:r>
      <w:r w:rsidR="00C6725F" w:rsidRPr="00440990">
        <w:rPr>
          <w:rFonts w:ascii="Times New Roman" w:hAnsi="Times New Roman" w:cs="Times New Roman"/>
          <w:sz w:val="28"/>
          <w:szCs w:val="28"/>
        </w:rPr>
        <w:t>відповідальність за достовірність поданої інформації, самостійно контролює власний графік підвищення кваліфікації.</w:t>
      </w:r>
    </w:p>
    <w:p w:rsidR="00601AEA" w:rsidRDefault="00A01482" w:rsidP="00376AA4">
      <w:pPr>
        <w:spacing w:after="0" w:line="240" w:lineRule="auto"/>
        <w:ind w:firstLine="567"/>
        <w:jc w:val="both"/>
        <w:rPr>
          <w:rFonts w:ascii="Times New Roman" w:eastAsia="Times New Roman" w:hAnsi="Times New Roman" w:cs="Times New Roman"/>
          <w:sz w:val="28"/>
          <w:szCs w:val="28"/>
        </w:rPr>
      </w:pPr>
      <w:r w:rsidRPr="00440990">
        <w:rPr>
          <w:rFonts w:ascii="Times New Roman" w:eastAsia="Times New Roman" w:hAnsi="Times New Roman" w:cs="Times New Roman"/>
          <w:sz w:val="28"/>
          <w:szCs w:val="28"/>
        </w:rPr>
        <w:t>1</w:t>
      </w:r>
      <w:r w:rsidR="005159A7" w:rsidRPr="00440990">
        <w:rPr>
          <w:rFonts w:ascii="Times New Roman" w:eastAsia="Times New Roman" w:hAnsi="Times New Roman" w:cs="Times New Roman"/>
          <w:sz w:val="28"/>
          <w:szCs w:val="28"/>
        </w:rPr>
        <w:t>9</w:t>
      </w:r>
      <w:r w:rsidRPr="00440990">
        <w:rPr>
          <w:rFonts w:ascii="Times New Roman" w:eastAsia="Times New Roman" w:hAnsi="Times New Roman" w:cs="Times New Roman"/>
          <w:sz w:val="28"/>
          <w:szCs w:val="28"/>
        </w:rPr>
        <w:t xml:space="preserve">. </w:t>
      </w:r>
      <w:r w:rsidR="00601AEA" w:rsidRPr="00440990">
        <w:rPr>
          <w:rFonts w:ascii="Times New Roman" w:eastAsia="Times New Roman" w:hAnsi="Times New Roman" w:cs="Times New Roman"/>
          <w:sz w:val="28"/>
          <w:szCs w:val="28"/>
        </w:rPr>
        <w:t>Не пізніше 25 грудня працівник повинен поінформувати керівника закладу освіти або уповноважену ним особу про стан проходження ним підвищення кваліфікації у поточному році з додаванням копій отриманих документів про підвищення кваліфікації. Відповідна інформація зберігається в особовій справі працівника відповідно</w:t>
      </w:r>
      <w:r w:rsidR="00601AEA" w:rsidRPr="00601AEA">
        <w:rPr>
          <w:rFonts w:ascii="Times New Roman" w:eastAsia="Times New Roman" w:hAnsi="Times New Roman" w:cs="Times New Roman"/>
          <w:sz w:val="28"/>
          <w:szCs w:val="28"/>
        </w:rPr>
        <w:t xml:space="preserve"> до законодавства.</w:t>
      </w:r>
    </w:p>
    <w:p w:rsidR="006076F3" w:rsidRDefault="006076F3" w:rsidP="006076F3">
      <w:pPr>
        <w:spacing w:after="0" w:line="240" w:lineRule="auto"/>
        <w:ind w:firstLine="567"/>
        <w:jc w:val="center"/>
        <w:rPr>
          <w:rFonts w:ascii="Times New Roman" w:eastAsia="Times New Roman" w:hAnsi="Times New Roman" w:cs="Times New Roman"/>
          <w:b/>
          <w:sz w:val="28"/>
          <w:szCs w:val="28"/>
        </w:rPr>
      </w:pPr>
    </w:p>
    <w:p w:rsidR="00CF3228" w:rsidRDefault="00CF3228" w:rsidP="006076F3">
      <w:pPr>
        <w:spacing w:after="0" w:line="240" w:lineRule="auto"/>
        <w:ind w:firstLine="567"/>
        <w:jc w:val="center"/>
        <w:rPr>
          <w:rFonts w:ascii="Times New Roman" w:eastAsia="Times New Roman" w:hAnsi="Times New Roman" w:cs="Times New Roman"/>
          <w:b/>
          <w:sz w:val="28"/>
          <w:szCs w:val="28"/>
        </w:rPr>
      </w:pPr>
    </w:p>
    <w:p w:rsidR="00CF3228" w:rsidRDefault="00CF3228" w:rsidP="006076F3">
      <w:pPr>
        <w:spacing w:after="0" w:line="240" w:lineRule="auto"/>
        <w:ind w:firstLine="567"/>
        <w:jc w:val="center"/>
        <w:rPr>
          <w:rFonts w:ascii="Times New Roman" w:eastAsia="Times New Roman" w:hAnsi="Times New Roman" w:cs="Times New Roman"/>
          <w:b/>
          <w:sz w:val="28"/>
          <w:szCs w:val="28"/>
        </w:rPr>
      </w:pPr>
    </w:p>
    <w:p w:rsidR="00CF3228" w:rsidRDefault="00CF3228" w:rsidP="006076F3">
      <w:pPr>
        <w:spacing w:after="0" w:line="240" w:lineRule="auto"/>
        <w:ind w:firstLine="567"/>
        <w:jc w:val="center"/>
        <w:rPr>
          <w:rFonts w:ascii="Times New Roman" w:eastAsia="Times New Roman" w:hAnsi="Times New Roman" w:cs="Times New Roman"/>
          <w:b/>
          <w:sz w:val="28"/>
          <w:szCs w:val="28"/>
        </w:rPr>
      </w:pPr>
    </w:p>
    <w:p w:rsidR="00CF3228" w:rsidRDefault="00CF3228" w:rsidP="006076F3">
      <w:pPr>
        <w:spacing w:after="0" w:line="240" w:lineRule="auto"/>
        <w:ind w:firstLine="567"/>
        <w:jc w:val="center"/>
        <w:rPr>
          <w:rFonts w:ascii="Times New Roman" w:eastAsia="Times New Roman" w:hAnsi="Times New Roman" w:cs="Times New Roman"/>
          <w:b/>
          <w:sz w:val="28"/>
          <w:szCs w:val="28"/>
        </w:rPr>
      </w:pPr>
    </w:p>
    <w:p w:rsidR="00A01482" w:rsidRPr="00601AEA" w:rsidRDefault="006076F3" w:rsidP="006076F3">
      <w:pPr>
        <w:spacing w:after="0" w:line="240" w:lineRule="auto"/>
        <w:ind w:firstLine="567"/>
        <w:jc w:val="center"/>
        <w:rPr>
          <w:rFonts w:ascii="Times New Roman" w:eastAsia="Times New Roman" w:hAnsi="Times New Roman" w:cs="Times New Roman"/>
          <w:b/>
          <w:sz w:val="28"/>
          <w:szCs w:val="28"/>
        </w:rPr>
      </w:pPr>
      <w:r w:rsidRPr="006076F3">
        <w:rPr>
          <w:rFonts w:ascii="Times New Roman" w:eastAsia="Times New Roman" w:hAnsi="Times New Roman" w:cs="Times New Roman"/>
          <w:b/>
          <w:sz w:val="28"/>
          <w:szCs w:val="28"/>
        </w:rPr>
        <w:lastRenderedPageBreak/>
        <w:t xml:space="preserve">ІІ. Визнання результатів </w:t>
      </w:r>
      <w:r w:rsidRPr="006076F3">
        <w:rPr>
          <w:rFonts w:ascii="Times New Roman" w:hAnsi="Times New Roman" w:cs="Times New Roman"/>
          <w:b/>
          <w:bCs/>
          <w:sz w:val="28"/>
          <w:szCs w:val="28"/>
          <w:shd w:val="clear" w:color="auto" w:fill="FFFFFF"/>
        </w:rPr>
        <w:t>підвищення кваліфікації педагогічних працівників</w:t>
      </w:r>
    </w:p>
    <w:p w:rsidR="00601AEA" w:rsidRPr="00601AEA" w:rsidRDefault="0055606D" w:rsidP="00A67891">
      <w:pPr>
        <w:tabs>
          <w:tab w:val="left" w:pos="0"/>
          <w:tab w:val="left" w:pos="993"/>
        </w:tabs>
        <w:spacing w:after="0" w:line="240" w:lineRule="auto"/>
        <w:ind w:firstLine="567"/>
        <w:jc w:val="both"/>
        <w:rPr>
          <w:rFonts w:ascii="Times New Roman" w:eastAsia="Times New Roman" w:hAnsi="Times New Roman" w:cs="Times New Roman"/>
          <w:sz w:val="28"/>
          <w:szCs w:val="28"/>
        </w:rPr>
      </w:pPr>
      <w:bookmarkStart w:id="47" w:name="n182"/>
      <w:bookmarkStart w:id="48" w:name="n94"/>
      <w:bookmarkEnd w:id="47"/>
      <w:bookmarkEnd w:id="48"/>
      <w:r>
        <w:rPr>
          <w:rFonts w:ascii="Times New Roman" w:eastAsia="Times New Roman" w:hAnsi="Times New Roman" w:cs="Times New Roman"/>
          <w:sz w:val="28"/>
          <w:szCs w:val="28"/>
        </w:rPr>
        <w:t>20</w:t>
      </w:r>
      <w:r w:rsidR="006076F3">
        <w:rPr>
          <w:rFonts w:ascii="Times New Roman" w:eastAsia="Times New Roman" w:hAnsi="Times New Roman" w:cs="Times New Roman"/>
          <w:sz w:val="28"/>
          <w:szCs w:val="28"/>
        </w:rPr>
        <w:t xml:space="preserve">. </w:t>
      </w:r>
      <w:bookmarkStart w:id="49" w:name="n103"/>
      <w:bookmarkEnd w:id="49"/>
      <w:r w:rsidR="00601AEA" w:rsidRPr="00601AEA">
        <w:rPr>
          <w:rFonts w:ascii="Times New Roman" w:eastAsia="Times New Roman" w:hAnsi="Times New Roman" w:cs="Times New Roman"/>
          <w:sz w:val="28"/>
          <w:szCs w:val="28"/>
        </w:rPr>
        <w:t>Результати підвищення кваліфікації у суб’єктів підвищення кваліфікації, що мають ліцензію на підвищення кваліфікації або провадять освітню діяльність за акредитованою освітньою програмою, не потребують окремого визнання чи підтвердження.</w:t>
      </w:r>
    </w:p>
    <w:p w:rsidR="00601AEA" w:rsidRPr="00601AEA" w:rsidRDefault="00601AEA" w:rsidP="00A67891">
      <w:pPr>
        <w:tabs>
          <w:tab w:val="left" w:pos="0"/>
        </w:tabs>
        <w:spacing w:after="0" w:line="240" w:lineRule="auto"/>
        <w:ind w:firstLine="567"/>
        <w:jc w:val="both"/>
        <w:rPr>
          <w:rFonts w:ascii="Times New Roman" w:eastAsia="Times New Roman" w:hAnsi="Times New Roman" w:cs="Times New Roman"/>
          <w:sz w:val="28"/>
          <w:szCs w:val="28"/>
        </w:rPr>
      </w:pPr>
      <w:bookmarkStart w:id="50" w:name="n104"/>
      <w:bookmarkEnd w:id="50"/>
      <w:r w:rsidRPr="00601AEA">
        <w:rPr>
          <w:rFonts w:ascii="Times New Roman" w:eastAsia="Times New Roman" w:hAnsi="Times New Roman" w:cs="Times New Roman"/>
          <w:sz w:val="28"/>
          <w:szCs w:val="28"/>
        </w:rPr>
        <w:t>Результати підвищення кваліфікації у інших суб’єктів підвищення кваліфікації визнаються рішенням педагогічної ради закладу освіти.</w:t>
      </w:r>
    </w:p>
    <w:p w:rsidR="00601AEA" w:rsidRPr="00A67891" w:rsidRDefault="0055606D" w:rsidP="0055606D">
      <w:pPr>
        <w:tabs>
          <w:tab w:val="left" w:pos="0"/>
          <w:tab w:val="left" w:pos="993"/>
        </w:tabs>
        <w:spacing w:after="0" w:line="240" w:lineRule="auto"/>
        <w:ind w:firstLine="567"/>
        <w:jc w:val="both"/>
        <w:rPr>
          <w:rFonts w:ascii="Times New Roman" w:eastAsia="Times New Roman" w:hAnsi="Times New Roman" w:cs="Times New Roman"/>
          <w:sz w:val="28"/>
          <w:szCs w:val="28"/>
        </w:rPr>
      </w:pPr>
      <w:bookmarkStart w:id="51" w:name="n105"/>
      <w:bookmarkStart w:id="52" w:name="n106"/>
      <w:bookmarkEnd w:id="51"/>
      <w:bookmarkEnd w:id="52"/>
      <w:r>
        <w:rPr>
          <w:rFonts w:ascii="Times New Roman" w:eastAsia="Times New Roman" w:hAnsi="Times New Roman" w:cs="Times New Roman"/>
          <w:sz w:val="28"/>
          <w:szCs w:val="28"/>
        </w:rPr>
        <w:t>21</w:t>
      </w:r>
      <w:r w:rsidR="00A67891">
        <w:rPr>
          <w:rFonts w:ascii="Times New Roman" w:eastAsia="Times New Roman" w:hAnsi="Times New Roman" w:cs="Times New Roman"/>
          <w:sz w:val="28"/>
          <w:szCs w:val="28"/>
        </w:rPr>
        <w:t xml:space="preserve">. </w:t>
      </w:r>
      <w:r w:rsidR="00601AEA" w:rsidRPr="00A67891">
        <w:rPr>
          <w:rFonts w:ascii="Times New Roman" w:eastAsia="Times New Roman" w:hAnsi="Times New Roman" w:cs="Times New Roman"/>
          <w:sz w:val="28"/>
          <w:szCs w:val="28"/>
        </w:rPr>
        <w:t>Педагогічний працівник протягом одного місяця після завершення підвищення кваліфікації подає до педагогічної ради закладу освіти клопотання про визнання результатів підвищення кваліфікації та документ про проходження підвищення кваліфікації.</w:t>
      </w:r>
    </w:p>
    <w:p w:rsidR="004C50A0" w:rsidRPr="00A67891" w:rsidRDefault="0055606D" w:rsidP="0055606D">
      <w:pPr>
        <w:tabs>
          <w:tab w:val="left" w:pos="0"/>
          <w:tab w:val="left" w:pos="851"/>
        </w:tabs>
        <w:spacing w:after="0" w:line="240" w:lineRule="auto"/>
        <w:ind w:firstLine="567"/>
        <w:jc w:val="both"/>
        <w:rPr>
          <w:rFonts w:ascii="Times New Roman" w:eastAsia="Times New Roman" w:hAnsi="Times New Roman" w:cs="Times New Roman"/>
          <w:sz w:val="28"/>
          <w:szCs w:val="28"/>
        </w:rPr>
      </w:pPr>
      <w:r>
        <w:rPr>
          <w:rFonts w:ascii="Times New Roman" w:hAnsi="Times New Roman" w:cs="Times New Roman"/>
          <w:sz w:val="28"/>
          <w:szCs w:val="28"/>
        </w:rPr>
        <w:t>22</w:t>
      </w:r>
      <w:r w:rsidR="00A67891">
        <w:rPr>
          <w:rFonts w:ascii="Times New Roman" w:hAnsi="Times New Roman" w:cs="Times New Roman"/>
          <w:sz w:val="28"/>
          <w:szCs w:val="28"/>
        </w:rPr>
        <w:t xml:space="preserve">. </w:t>
      </w:r>
      <w:r w:rsidR="004C50A0" w:rsidRPr="00A67891">
        <w:rPr>
          <w:rFonts w:ascii="Times New Roman" w:hAnsi="Times New Roman" w:cs="Times New Roman"/>
          <w:sz w:val="28"/>
          <w:szCs w:val="28"/>
        </w:rPr>
        <w:t xml:space="preserve">Для визнання документа про підвищення кваліфікації педагогічна рада перевіряє у документі про підвищення кваліфікації </w:t>
      </w:r>
      <w:r w:rsidRPr="00A67891">
        <w:rPr>
          <w:rFonts w:ascii="Times New Roman" w:hAnsi="Times New Roman" w:cs="Times New Roman"/>
          <w:sz w:val="28"/>
          <w:szCs w:val="28"/>
        </w:rPr>
        <w:t xml:space="preserve">наявність </w:t>
      </w:r>
      <w:r w:rsidR="004C50A0" w:rsidRPr="00A67891">
        <w:rPr>
          <w:rFonts w:ascii="Times New Roman" w:hAnsi="Times New Roman" w:cs="Times New Roman"/>
          <w:sz w:val="28"/>
          <w:szCs w:val="28"/>
        </w:rPr>
        <w:t xml:space="preserve">такої інформації: </w:t>
      </w:r>
    </w:p>
    <w:p w:rsidR="00376AA4" w:rsidRPr="004C50A0" w:rsidRDefault="00376AA4" w:rsidP="0055606D">
      <w:pPr>
        <w:pStyle w:val="a4"/>
        <w:numPr>
          <w:ilvl w:val="0"/>
          <w:numId w:val="4"/>
        </w:numPr>
        <w:tabs>
          <w:tab w:val="left" w:pos="0"/>
          <w:tab w:val="left" w:pos="993"/>
        </w:tabs>
        <w:spacing w:after="0" w:line="240" w:lineRule="auto"/>
        <w:ind w:left="0" w:firstLine="567"/>
        <w:jc w:val="both"/>
        <w:rPr>
          <w:rFonts w:ascii="Times New Roman" w:eastAsia="Times New Roman" w:hAnsi="Times New Roman" w:cs="Times New Roman"/>
          <w:sz w:val="28"/>
          <w:szCs w:val="28"/>
        </w:rPr>
      </w:pPr>
      <w:bookmarkStart w:id="53" w:name="n173"/>
      <w:bookmarkStart w:id="54" w:name="n59"/>
      <w:bookmarkStart w:id="55" w:name="n63"/>
      <w:bookmarkEnd w:id="53"/>
      <w:bookmarkEnd w:id="54"/>
      <w:bookmarkEnd w:id="55"/>
      <w:r w:rsidRPr="004C50A0">
        <w:rPr>
          <w:rFonts w:ascii="Times New Roman" w:eastAsia="Times New Roman" w:hAnsi="Times New Roman" w:cs="Times New Roman"/>
          <w:sz w:val="28"/>
          <w:szCs w:val="28"/>
        </w:rPr>
        <w:t>повне найменування суб’єкта підвищення кваліфікації (для юридичних осіб) або прізвище, ім’я та по батькові (у разі наявності) фізичної особи, яка надає освітні послуги з підвищення кваліфікації педагогічним та/або науково-педагогічним працівникам (для фізичних осіб, у тому числі фізичних осіб – підприємців);</w:t>
      </w:r>
    </w:p>
    <w:p w:rsidR="00376AA4" w:rsidRPr="004C50A0" w:rsidRDefault="00376AA4" w:rsidP="00A67891">
      <w:pPr>
        <w:pStyle w:val="a4"/>
        <w:numPr>
          <w:ilvl w:val="0"/>
          <w:numId w:val="4"/>
        </w:numPr>
        <w:tabs>
          <w:tab w:val="left" w:pos="0"/>
          <w:tab w:val="left" w:pos="993"/>
        </w:tabs>
        <w:spacing w:after="0" w:line="240" w:lineRule="auto"/>
        <w:ind w:left="0" w:firstLine="567"/>
        <w:jc w:val="both"/>
        <w:rPr>
          <w:rFonts w:ascii="Times New Roman" w:eastAsia="Times New Roman" w:hAnsi="Times New Roman" w:cs="Times New Roman"/>
          <w:sz w:val="28"/>
          <w:szCs w:val="28"/>
        </w:rPr>
      </w:pPr>
      <w:bookmarkStart w:id="56" w:name="n64"/>
      <w:bookmarkEnd w:id="56"/>
      <w:r w:rsidRPr="004C50A0">
        <w:rPr>
          <w:rFonts w:ascii="Times New Roman" w:eastAsia="Times New Roman" w:hAnsi="Times New Roman" w:cs="Times New Roman"/>
          <w:sz w:val="28"/>
          <w:szCs w:val="28"/>
        </w:rPr>
        <w:t>тем</w:t>
      </w:r>
      <w:r w:rsidR="0055606D">
        <w:rPr>
          <w:rFonts w:ascii="Times New Roman" w:eastAsia="Times New Roman" w:hAnsi="Times New Roman" w:cs="Times New Roman"/>
          <w:sz w:val="28"/>
          <w:szCs w:val="28"/>
        </w:rPr>
        <w:t>у</w:t>
      </w:r>
      <w:r w:rsidRPr="004C50A0">
        <w:rPr>
          <w:rFonts w:ascii="Times New Roman" w:eastAsia="Times New Roman" w:hAnsi="Times New Roman" w:cs="Times New Roman"/>
          <w:sz w:val="28"/>
          <w:szCs w:val="28"/>
        </w:rPr>
        <w:t xml:space="preserve"> (напрям, найменування), обсяг (тривалість) підвищення кваліфікації у годинах та/або кредитах ЄКТС;</w:t>
      </w:r>
    </w:p>
    <w:p w:rsidR="00376AA4" w:rsidRPr="004C50A0" w:rsidRDefault="00376AA4" w:rsidP="00A67891">
      <w:pPr>
        <w:pStyle w:val="a4"/>
        <w:numPr>
          <w:ilvl w:val="0"/>
          <w:numId w:val="4"/>
        </w:numPr>
        <w:tabs>
          <w:tab w:val="left" w:pos="0"/>
          <w:tab w:val="left" w:pos="993"/>
        </w:tabs>
        <w:spacing w:after="0" w:line="240" w:lineRule="auto"/>
        <w:ind w:left="0" w:firstLine="567"/>
        <w:jc w:val="both"/>
        <w:rPr>
          <w:rFonts w:ascii="Times New Roman" w:eastAsia="Times New Roman" w:hAnsi="Times New Roman" w:cs="Times New Roman"/>
          <w:sz w:val="28"/>
          <w:szCs w:val="28"/>
        </w:rPr>
      </w:pPr>
      <w:bookmarkStart w:id="57" w:name="n65"/>
      <w:bookmarkEnd w:id="57"/>
      <w:r w:rsidRPr="004C50A0">
        <w:rPr>
          <w:rFonts w:ascii="Times New Roman" w:eastAsia="Times New Roman" w:hAnsi="Times New Roman" w:cs="Times New Roman"/>
          <w:sz w:val="28"/>
          <w:szCs w:val="28"/>
        </w:rPr>
        <w:t>прізвище, ім’я та по батькові (у разі наявності) особи, яка підвищила кваліфікацію;</w:t>
      </w:r>
    </w:p>
    <w:p w:rsidR="00376AA4" w:rsidRPr="004C50A0" w:rsidRDefault="00376AA4" w:rsidP="00A67891">
      <w:pPr>
        <w:pStyle w:val="a4"/>
        <w:numPr>
          <w:ilvl w:val="0"/>
          <w:numId w:val="4"/>
        </w:numPr>
        <w:tabs>
          <w:tab w:val="left" w:pos="0"/>
          <w:tab w:val="left" w:pos="993"/>
        </w:tabs>
        <w:spacing w:after="0" w:line="240" w:lineRule="auto"/>
        <w:ind w:left="0" w:firstLine="567"/>
        <w:jc w:val="both"/>
        <w:rPr>
          <w:rFonts w:ascii="Times New Roman" w:eastAsia="Times New Roman" w:hAnsi="Times New Roman" w:cs="Times New Roman"/>
          <w:sz w:val="28"/>
          <w:szCs w:val="28"/>
        </w:rPr>
      </w:pPr>
      <w:bookmarkStart w:id="58" w:name="n66"/>
      <w:bookmarkEnd w:id="58"/>
      <w:r w:rsidRPr="004C50A0">
        <w:rPr>
          <w:rFonts w:ascii="Times New Roman" w:eastAsia="Times New Roman" w:hAnsi="Times New Roman" w:cs="Times New Roman"/>
          <w:sz w:val="28"/>
          <w:szCs w:val="28"/>
        </w:rPr>
        <w:t>опис досягнутих результатів навчання;</w:t>
      </w:r>
    </w:p>
    <w:p w:rsidR="00376AA4" w:rsidRPr="004C50A0" w:rsidRDefault="00376AA4" w:rsidP="00A67891">
      <w:pPr>
        <w:pStyle w:val="a4"/>
        <w:numPr>
          <w:ilvl w:val="0"/>
          <w:numId w:val="4"/>
        </w:numPr>
        <w:tabs>
          <w:tab w:val="left" w:pos="0"/>
          <w:tab w:val="left" w:pos="993"/>
        </w:tabs>
        <w:spacing w:after="0" w:line="240" w:lineRule="auto"/>
        <w:ind w:left="0" w:firstLine="567"/>
        <w:jc w:val="both"/>
        <w:rPr>
          <w:rFonts w:ascii="Times New Roman" w:eastAsia="Times New Roman" w:hAnsi="Times New Roman" w:cs="Times New Roman"/>
          <w:sz w:val="28"/>
          <w:szCs w:val="28"/>
        </w:rPr>
      </w:pPr>
      <w:bookmarkStart w:id="59" w:name="n67"/>
      <w:bookmarkEnd w:id="59"/>
      <w:r w:rsidRPr="004C50A0">
        <w:rPr>
          <w:rFonts w:ascii="Times New Roman" w:eastAsia="Times New Roman" w:hAnsi="Times New Roman" w:cs="Times New Roman"/>
          <w:sz w:val="28"/>
          <w:szCs w:val="28"/>
        </w:rPr>
        <w:t>дат</w:t>
      </w:r>
      <w:r w:rsidR="0055606D">
        <w:rPr>
          <w:rFonts w:ascii="Times New Roman" w:eastAsia="Times New Roman" w:hAnsi="Times New Roman" w:cs="Times New Roman"/>
          <w:sz w:val="28"/>
          <w:szCs w:val="28"/>
        </w:rPr>
        <w:t>у</w:t>
      </w:r>
      <w:r w:rsidRPr="004C50A0">
        <w:rPr>
          <w:rFonts w:ascii="Times New Roman" w:eastAsia="Times New Roman" w:hAnsi="Times New Roman" w:cs="Times New Roman"/>
          <w:sz w:val="28"/>
          <w:szCs w:val="28"/>
        </w:rPr>
        <w:t xml:space="preserve"> видачі та обліковий запис документа;</w:t>
      </w:r>
    </w:p>
    <w:p w:rsidR="00376AA4" w:rsidRPr="004C50A0" w:rsidRDefault="00376AA4" w:rsidP="00A67891">
      <w:pPr>
        <w:pStyle w:val="a4"/>
        <w:numPr>
          <w:ilvl w:val="0"/>
          <w:numId w:val="4"/>
        </w:numPr>
        <w:tabs>
          <w:tab w:val="left" w:pos="0"/>
          <w:tab w:val="left" w:pos="993"/>
        </w:tabs>
        <w:spacing w:after="0" w:line="240" w:lineRule="auto"/>
        <w:ind w:left="0" w:firstLine="567"/>
        <w:jc w:val="both"/>
        <w:rPr>
          <w:rFonts w:ascii="Times New Roman" w:eastAsia="Times New Roman" w:hAnsi="Times New Roman" w:cs="Times New Roman"/>
          <w:sz w:val="28"/>
          <w:szCs w:val="28"/>
        </w:rPr>
      </w:pPr>
      <w:bookmarkStart w:id="60" w:name="n68"/>
      <w:bookmarkEnd w:id="60"/>
      <w:r w:rsidRPr="004C50A0">
        <w:rPr>
          <w:rFonts w:ascii="Times New Roman" w:eastAsia="Times New Roman" w:hAnsi="Times New Roman" w:cs="Times New Roman"/>
          <w:sz w:val="28"/>
          <w:szCs w:val="28"/>
        </w:rPr>
        <w:t>найменування посади (у разі наявності), прізвище, ініціали (ініціал імені) особи, яка підписала документ від імені суб’єкта підвищення кваліфікації та її підпис.</w:t>
      </w:r>
    </w:p>
    <w:p w:rsidR="00376AA4" w:rsidRPr="00376AA4" w:rsidRDefault="00376AA4" w:rsidP="00A67891">
      <w:pPr>
        <w:tabs>
          <w:tab w:val="left" w:pos="0"/>
        </w:tabs>
        <w:spacing w:after="0" w:line="240" w:lineRule="auto"/>
        <w:ind w:firstLine="567"/>
        <w:jc w:val="both"/>
        <w:rPr>
          <w:rFonts w:ascii="Times New Roman" w:eastAsia="Times New Roman" w:hAnsi="Times New Roman" w:cs="Times New Roman"/>
          <w:sz w:val="28"/>
          <w:szCs w:val="28"/>
        </w:rPr>
      </w:pPr>
      <w:bookmarkStart w:id="61" w:name="n69"/>
      <w:bookmarkEnd w:id="61"/>
      <w:r w:rsidRPr="00376AA4">
        <w:rPr>
          <w:rFonts w:ascii="Times New Roman" w:eastAsia="Times New Roman" w:hAnsi="Times New Roman" w:cs="Times New Roman"/>
          <w:sz w:val="28"/>
          <w:szCs w:val="28"/>
        </w:rPr>
        <w:t>Документи про підвищення кваліфікації (сертифікати, свідоцтва тощо), що були видані за результатами проходження підвищення кваліфікації у суб’єктів підвищення кваліфікації – нерезидентів України, можуть містити іншу інформацію, ніж визначено цим пунктом, та потребують визнання педагогічною (вченою) радою закладу освіти згідно з цим Порядком.</w:t>
      </w:r>
    </w:p>
    <w:p w:rsidR="00B71B74" w:rsidRDefault="0055606D" w:rsidP="00A67891">
      <w:pPr>
        <w:tabs>
          <w:tab w:val="left" w:pos="0"/>
        </w:tabs>
        <w:spacing w:after="0" w:line="240" w:lineRule="auto"/>
        <w:ind w:firstLine="567"/>
        <w:jc w:val="both"/>
        <w:rPr>
          <w:rFonts w:ascii="Times New Roman" w:eastAsia="Times New Roman" w:hAnsi="Times New Roman" w:cs="Times New Roman"/>
          <w:sz w:val="28"/>
          <w:szCs w:val="28"/>
        </w:rPr>
      </w:pPr>
      <w:bookmarkStart w:id="62" w:name="n107"/>
      <w:bookmarkEnd w:id="62"/>
      <w:r>
        <w:rPr>
          <w:rFonts w:ascii="Times New Roman" w:eastAsia="Times New Roman" w:hAnsi="Times New Roman" w:cs="Times New Roman"/>
          <w:sz w:val="28"/>
          <w:szCs w:val="28"/>
        </w:rPr>
        <w:t>23</w:t>
      </w:r>
      <w:r w:rsidR="00A67891">
        <w:rPr>
          <w:rFonts w:ascii="Times New Roman" w:eastAsia="Times New Roman" w:hAnsi="Times New Roman" w:cs="Times New Roman"/>
          <w:sz w:val="28"/>
          <w:szCs w:val="28"/>
        </w:rPr>
        <w:t xml:space="preserve">. </w:t>
      </w:r>
      <w:r w:rsidR="00601AEA" w:rsidRPr="00601AEA">
        <w:rPr>
          <w:rFonts w:ascii="Times New Roman" w:eastAsia="Times New Roman" w:hAnsi="Times New Roman" w:cs="Times New Roman"/>
          <w:sz w:val="28"/>
          <w:szCs w:val="28"/>
        </w:rPr>
        <w:t xml:space="preserve">У разі підвищення кваліфікації шляхом </w:t>
      </w:r>
      <w:proofErr w:type="spellStart"/>
      <w:r w:rsidR="00601AEA" w:rsidRPr="00601AEA">
        <w:rPr>
          <w:rFonts w:ascii="Times New Roman" w:eastAsia="Times New Roman" w:hAnsi="Times New Roman" w:cs="Times New Roman"/>
          <w:sz w:val="28"/>
          <w:szCs w:val="28"/>
        </w:rPr>
        <w:t>інформальної</w:t>
      </w:r>
      <w:proofErr w:type="spellEnd"/>
      <w:r w:rsidR="00601AEA" w:rsidRPr="00601AEA">
        <w:rPr>
          <w:rFonts w:ascii="Times New Roman" w:eastAsia="Times New Roman" w:hAnsi="Times New Roman" w:cs="Times New Roman"/>
          <w:sz w:val="28"/>
          <w:szCs w:val="28"/>
        </w:rPr>
        <w:t xml:space="preserve"> освіти (самоосвіти) замість документа про підвищення кваліфікації подається звіт про результати підвищення кваліфікації або творча робота, персональне розроблення електронного освітнього ресурсу, що виконані в процесі (за результатами) підвищення кваліфікації та оприлюднені на веб-сайті закладу освіти та/або в електронному портфоліо педагогічного працівника (у разі наявності). </w:t>
      </w:r>
      <w:bookmarkStart w:id="63" w:name="n108"/>
      <w:bookmarkEnd w:id="63"/>
    </w:p>
    <w:p w:rsidR="00B71B74" w:rsidRDefault="0055606D" w:rsidP="00A67891">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24</w:t>
      </w:r>
      <w:r w:rsidR="0024280C">
        <w:rPr>
          <w:rFonts w:ascii="Times New Roman" w:eastAsia="Times New Roman" w:hAnsi="Times New Roman" w:cs="Times New Roman"/>
          <w:sz w:val="28"/>
          <w:szCs w:val="28"/>
        </w:rPr>
        <w:t xml:space="preserve">. </w:t>
      </w:r>
      <w:r w:rsidR="00601AEA" w:rsidRPr="00601AEA">
        <w:rPr>
          <w:rFonts w:ascii="Times New Roman" w:eastAsia="Times New Roman" w:hAnsi="Times New Roman" w:cs="Times New Roman"/>
          <w:sz w:val="28"/>
          <w:szCs w:val="28"/>
        </w:rPr>
        <w:t xml:space="preserve">Клопотання протягом місяця з дня його подання розглядається на засіданні педагогічної ради закладу освіти. </w:t>
      </w:r>
      <w:bookmarkStart w:id="64" w:name="n109"/>
      <w:bookmarkEnd w:id="64"/>
    </w:p>
    <w:p w:rsidR="00601AEA" w:rsidRPr="00601AEA" w:rsidRDefault="00A67891" w:rsidP="00A67891">
      <w:pPr>
        <w:tabs>
          <w:tab w:val="left" w:pos="0"/>
        </w:tabs>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w:t>
      </w:r>
      <w:r w:rsidR="0055606D">
        <w:rPr>
          <w:rFonts w:ascii="Times New Roman" w:eastAsia="Times New Roman" w:hAnsi="Times New Roman" w:cs="Times New Roman"/>
          <w:sz w:val="28"/>
          <w:szCs w:val="28"/>
        </w:rPr>
        <w:t>5</w:t>
      </w:r>
      <w:r w:rsidR="0024280C">
        <w:rPr>
          <w:rFonts w:ascii="Times New Roman" w:eastAsia="Times New Roman" w:hAnsi="Times New Roman" w:cs="Times New Roman"/>
          <w:sz w:val="28"/>
          <w:szCs w:val="28"/>
        </w:rPr>
        <w:t xml:space="preserve">. </w:t>
      </w:r>
      <w:r w:rsidR="00601AEA" w:rsidRPr="00601AEA">
        <w:rPr>
          <w:rFonts w:ascii="Times New Roman" w:eastAsia="Times New Roman" w:hAnsi="Times New Roman" w:cs="Times New Roman"/>
          <w:sz w:val="28"/>
          <w:szCs w:val="28"/>
        </w:rPr>
        <w:t xml:space="preserve">Для визнання результатів підвищення кваліфікації педагогічна рада заслуховує педагогічного працівника щодо якості виконання програми підвищення кваліфікації, результатів підвищення кваліфікації, дотримання </w:t>
      </w:r>
      <w:r w:rsidR="00601AEA" w:rsidRPr="00601AEA">
        <w:rPr>
          <w:rFonts w:ascii="Times New Roman" w:eastAsia="Times New Roman" w:hAnsi="Times New Roman" w:cs="Times New Roman"/>
          <w:sz w:val="28"/>
          <w:szCs w:val="28"/>
        </w:rPr>
        <w:lastRenderedPageBreak/>
        <w:t>суб’єктом підвищення кваліфікації умов договору та повинна прийняти рішення про:</w:t>
      </w:r>
    </w:p>
    <w:p w:rsidR="00601AEA" w:rsidRPr="00B71B74" w:rsidRDefault="00601AEA" w:rsidP="00A67891">
      <w:pPr>
        <w:pStyle w:val="a4"/>
        <w:numPr>
          <w:ilvl w:val="0"/>
          <w:numId w:val="2"/>
        </w:numPr>
        <w:tabs>
          <w:tab w:val="left" w:pos="0"/>
          <w:tab w:val="left" w:pos="851"/>
        </w:tabs>
        <w:spacing w:after="0" w:line="240" w:lineRule="auto"/>
        <w:ind w:left="0" w:firstLine="567"/>
        <w:jc w:val="both"/>
        <w:rPr>
          <w:rFonts w:ascii="Times New Roman" w:eastAsia="Times New Roman" w:hAnsi="Times New Roman" w:cs="Times New Roman"/>
          <w:sz w:val="28"/>
          <w:szCs w:val="28"/>
        </w:rPr>
      </w:pPr>
      <w:bookmarkStart w:id="65" w:name="n110"/>
      <w:bookmarkEnd w:id="65"/>
      <w:r w:rsidRPr="00B71B74">
        <w:rPr>
          <w:rFonts w:ascii="Times New Roman" w:eastAsia="Times New Roman" w:hAnsi="Times New Roman" w:cs="Times New Roman"/>
          <w:sz w:val="28"/>
          <w:szCs w:val="28"/>
        </w:rPr>
        <w:t>визнання результатів підвищення кваліфікації;</w:t>
      </w:r>
    </w:p>
    <w:p w:rsidR="00601AEA" w:rsidRPr="00B71B74" w:rsidRDefault="00601AEA" w:rsidP="00A67891">
      <w:pPr>
        <w:pStyle w:val="a4"/>
        <w:numPr>
          <w:ilvl w:val="0"/>
          <w:numId w:val="2"/>
        </w:numPr>
        <w:tabs>
          <w:tab w:val="left" w:pos="0"/>
          <w:tab w:val="left" w:pos="851"/>
        </w:tabs>
        <w:spacing w:after="0" w:line="240" w:lineRule="auto"/>
        <w:ind w:left="0" w:firstLine="567"/>
        <w:jc w:val="both"/>
        <w:rPr>
          <w:rFonts w:ascii="Times New Roman" w:eastAsia="Times New Roman" w:hAnsi="Times New Roman" w:cs="Times New Roman"/>
          <w:sz w:val="28"/>
          <w:szCs w:val="28"/>
        </w:rPr>
      </w:pPr>
      <w:bookmarkStart w:id="66" w:name="n111"/>
      <w:bookmarkEnd w:id="66"/>
      <w:r w:rsidRPr="00B71B74">
        <w:rPr>
          <w:rFonts w:ascii="Times New Roman" w:eastAsia="Times New Roman" w:hAnsi="Times New Roman" w:cs="Times New Roman"/>
          <w:sz w:val="28"/>
          <w:szCs w:val="28"/>
        </w:rPr>
        <w:t>невизнання результатів підвищення кваліфікації.</w:t>
      </w:r>
    </w:p>
    <w:p w:rsidR="00601AEA" w:rsidRPr="00601AEA" w:rsidRDefault="00A67891" w:rsidP="00A67891">
      <w:pPr>
        <w:tabs>
          <w:tab w:val="left" w:pos="0"/>
        </w:tabs>
        <w:spacing w:after="0" w:line="240" w:lineRule="auto"/>
        <w:ind w:firstLine="567"/>
        <w:jc w:val="both"/>
        <w:rPr>
          <w:rFonts w:ascii="Times New Roman" w:eastAsia="Times New Roman" w:hAnsi="Times New Roman" w:cs="Times New Roman"/>
          <w:sz w:val="28"/>
          <w:szCs w:val="28"/>
        </w:rPr>
      </w:pPr>
      <w:bookmarkStart w:id="67" w:name="n112"/>
      <w:bookmarkEnd w:id="67"/>
      <w:r>
        <w:rPr>
          <w:rFonts w:ascii="Times New Roman" w:eastAsia="Times New Roman" w:hAnsi="Times New Roman" w:cs="Times New Roman"/>
          <w:sz w:val="28"/>
          <w:szCs w:val="28"/>
        </w:rPr>
        <w:t>2</w:t>
      </w:r>
      <w:r w:rsidR="0055606D">
        <w:rPr>
          <w:rFonts w:ascii="Times New Roman" w:eastAsia="Times New Roman" w:hAnsi="Times New Roman" w:cs="Times New Roman"/>
          <w:sz w:val="28"/>
          <w:szCs w:val="28"/>
        </w:rPr>
        <w:t>6</w:t>
      </w:r>
      <w:r w:rsidR="0024280C">
        <w:rPr>
          <w:rFonts w:ascii="Times New Roman" w:eastAsia="Times New Roman" w:hAnsi="Times New Roman" w:cs="Times New Roman"/>
          <w:sz w:val="28"/>
          <w:szCs w:val="28"/>
        </w:rPr>
        <w:t xml:space="preserve">. </w:t>
      </w:r>
      <w:r w:rsidR="00601AEA" w:rsidRPr="00601AEA">
        <w:rPr>
          <w:rFonts w:ascii="Times New Roman" w:eastAsia="Times New Roman" w:hAnsi="Times New Roman" w:cs="Times New Roman"/>
          <w:sz w:val="28"/>
          <w:szCs w:val="28"/>
        </w:rPr>
        <w:t>У разі невизнання результатів підвищення кваліфікації педагогічна рада закладу освіти може надати рекомендації педагогічному працівнику щодо повторного підвищення кваліфікації у інших суб’єктів підвищення кваліфікації та/або прийняти рішення щодо неможливості подальшого включення такого суб’єкта підвищення кваліфікації до плану підвищення кваліфікації закладу освіти до вжиття ним дієвих заходів з підвищення якості надання освітніх послуг.</w:t>
      </w:r>
    </w:p>
    <w:p w:rsidR="00601AEA" w:rsidRPr="00601AEA" w:rsidRDefault="00A67891" w:rsidP="0024280C">
      <w:pPr>
        <w:spacing w:after="0" w:line="240" w:lineRule="auto"/>
        <w:ind w:firstLine="567"/>
        <w:jc w:val="both"/>
        <w:rPr>
          <w:rFonts w:ascii="Times New Roman" w:eastAsia="Times New Roman" w:hAnsi="Times New Roman" w:cs="Times New Roman"/>
          <w:sz w:val="28"/>
          <w:szCs w:val="28"/>
        </w:rPr>
      </w:pPr>
      <w:bookmarkStart w:id="68" w:name="n113"/>
      <w:bookmarkEnd w:id="68"/>
      <w:r>
        <w:rPr>
          <w:rFonts w:ascii="Times New Roman" w:eastAsia="Times New Roman" w:hAnsi="Times New Roman" w:cs="Times New Roman"/>
          <w:sz w:val="28"/>
          <w:szCs w:val="28"/>
        </w:rPr>
        <w:t>2</w:t>
      </w:r>
      <w:r w:rsidR="0055606D">
        <w:rPr>
          <w:rFonts w:ascii="Times New Roman" w:eastAsia="Times New Roman" w:hAnsi="Times New Roman" w:cs="Times New Roman"/>
          <w:sz w:val="28"/>
          <w:szCs w:val="28"/>
        </w:rPr>
        <w:t>7</w:t>
      </w:r>
      <w:r w:rsidR="0024280C">
        <w:rPr>
          <w:rFonts w:ascii="Times New Roman" w:eastAsia="Times New Roman" w:hAnsi="Times New Roman" w:cs="Times New Roman"/>
          <w:sz w:val="28"/>
          <w:szCs w:val="28"/>
        </w:rPr>
        <w:t xml:space="preserve">. </w:t>
      </w:r>
      <w:bookmarkStart w:id="69" w:name="n114"/>
      <w:bookmarkStart w:id="70" w:name="n118"/>
      <w:bookmarkStart w:id="71" w:name="n120"/>
      <w:bookmarkEnd w:id="69"/>
      <w:bookmarkEnd w:id="70"/>
      <w:bookmarkEnd w:id="71"/>
      <w:r w:rsidR="00601AEA" w:rsidRPr="00601AEA">
        <w:rPr>
          <w:rFonts w:ascii="Times New Roman" w:eastAsia="Times New Roman" w:hAnsi="Times New Roman" w:cs="Times New Roman"/>
          <w:sz w:val="28"/>
          <w:szCs w:val="28"/>
        </w:rPr>
        <w:t xml:space="preserve">Результати </w:t>
      </w:r>
      <w:proofErr w:type="spellStart"/>
      <w:r w:rsidR="00601AEA" w:rsidRPr="00601AEA">
        <w:rPr>
          <w:rFonts w:ascii="Times New Roman" w:eastAsia="Times New Roman" w:hAnsi="Times New Roman" w:cs="Times New Roman"/>
          <w:sz w:val="28"/>
          <w:szCs w:val="28"/>
        </w:rPr>
        <w:t>інформальної</w:t>
      </w:r>
      <w:proofErr w:type="spellEnd"/>
      <w:r w:rsidR="00601AEA" w:rsidRPr="00601AEA">
        <w:rPr>
          <w:rFonts w:ascii="Times New Roman" w:eastAsia="Times New Roman" w:hAnsi="Times New Roman" w:cs="Times New Roman"/>
          <w:sz w:val="28"/>
          <w:szCs w:val="28"/>
        </w:rPr>
        <w:t xml:space="preserve"> освіти (самоосвіти) педагогічних працівників, які мають науковий ступінь та/або вчене, почесне чи педагогічне звання (крім звання </w:t>
      </w:r>
      <w:r w:rsidR="00B71B74">
        <w:rPr>
          <w:rFonts w:ascii="Times New Roman" w:eastAsia="Times New Roman" w:hAnsi="Times New Roman" w:cs="Times New Roman"/>
          <w:sz w:val="28"/>
          <w:szCs w:val="28"/>
        </w:rPr>
        <w:t>«</w:t>
      </w:r>
      <w:r w:rsidR="00601AEA" w:rsidRPr="00601AEA">
        <w:rPr>
          <w:rFonts w:ascii="Times New Roman" w:eastAsia="Times New Roman" w:hAnsi="Times New Roman" w:cs="Times New Roman"/>
          <w:sz w:val="28"/>
          <w:szCs w:val="28"/>
        </w:rPr>
        <w:t>старший вчитель</w:t>
      </w:r>
      <w:r w:rsidR="00B71B74">
        <w:rPr>
          <w:rFonts w:ascii="Times New Roman" w:eastAsia="Times New Roman" w:hAnsi="Times New Roman" w:cs="Times New Roman"/>
          <w:sz w:val="28"/>
          <w:szCs w:val="28"/>
        </w:rPr>
        <w:t>»</w:t>
      </w:r>
      <w:r w:rsidR="00601AEA" w:rsidRPr="00601AEA">
        <w:rPr>
          <w:rFonts w:ascii="Times New Roman" w:eastAsia="Times New Roman" w:hAnsi="Times New Roman" w:cs="Times New Roman"/>
          <w:sz w:val="28"/>
          <w:szCs w:val="28"/>
        </w:rPr>
        <w:t>), можуть бути визнані педагогічн</w:t>
      </w:r>
      <w:r w:rsidR="0055606D">
        <w:rPr>
          <w:rFonts w:ascii="Times New Roman" w:eastAsia="Times New Roman" w:hAnsi="Times New Roman" w:cs="Times New Roman"/>
          <w:sz w:val="28"/>
          <w:szCs w:val="28"/>
        </w:rPr>
        <w:t xml:space="preserve">ою радою </w:t>
      </w:r>
      <w:r w:rsidR="00601AEA" w:rsidRPr="00601AEA">
        <w:rPr>
          <w:rFonts w:ascii="Times New Roman" w:eastAsia="Times New Roman" w:hAnsi="Times New Roman" w:cs="Times New Roman"/>
          <w:sz w:val="28"/>
          <w:szCs w:val="28"/>
        </w:rPr>
        <w:t>заклад</w:t>
      </w:r>
      <w:r w:rsidR="0055606D">
        <w:rPr>
          <w:rFonts w:ascii="Times New Roman" w:eastAsia="Times New Roman" w:hAnsi="Times New Roman" w:cs="Times New Roman"/>
          <w:sz w:val="28"/>
          <w:szCs w:val="28"/>
        </w:rPr>
        <w:t>у освіти</w:t>
      </w:r>
      <w:r w:rsidR="00601AEA" w:rsidRPr="00601AEA">
        <w:rPr>
          <w:rFonts w:ascii="Times New Roman" w:eastAsia="Times New Roman" w:hAnsi="Times New Roman" w:cs="Times New Roman"/>
          <w:sz w:val="28"/>
          <w:szCs w:val="28"/>
        </w:rPr>
        <w:t xml:space="preserve"> як підвищення кваліфікації педагогічних працівників.</w:t>
      </w:r>
    </w:p>
    <w:p w:rsidR="00601AEA" w:rsidRPr="00601AEA" w:rsidRDefault="00A67891" w:rsidP="0024280C">
      <w:pPr>
        <w:spacing w:after="0" w:line="240" w:lineRule="auto"/>
        <w:ind w:firstLine="567"/>
        <w:jc w:val="both"/>
        <w:rPr>
          <w:rFonts w:ascii="Times New Roman" w:eastAsia="Times New Roman" w:hAnsi="Times New Roman" w:cs="Times New Roman"/>
          <w:sz w:val="28"/>
          <w:szCs w:val="28"/>
        </w:rPr>
      </w:pPr>
      <w:bookmarkStart w:id="72" w:name="n185"/>
      <w:bookmarkStart w:id="73" w:name="n121"/>
      <w:bookmarkEnd w:id="72"/>
      <w:bookmarkEnd w:id="73"/>
      <w:r>
        <w:rPr>
          <w:rFonts w:ascii="Times New Roman" w:eastAsia="Times New Roman" w:hAnsi="Times New Roman" w:cs="Times New Roman"/>
          <w:sz w:val="28"/>
          <w:szCs w:val="28"/>
        </w:rPr>
        <w:t>2</w:t>
      </w:r>
      <w:r w:rsidR="0055606D">
        <w:rPr>
          <w:rFonts w:ascii="Times New Roman" w:eastAsia="Times New Roman" w:hAnsi="Times New Roman" w:cs="Times New Roman"/>
          <w:sz w:val="28"/>
          <w:szCs w:val="28"/>
        </w:rPr>
        <w:t>8</w:t>
      </w:r>
      <w:r w:rsidR="0024280C">
        <w:rPr>
          <w:rFonts w:ascii="Times New Roman" w:eastAsia="Times New Roman" w:hAnsi="Times New Roman" w:cs="Times New Roman"/>
          <w:sz w:val="28"/>
          <w:szCs w:val="28"/>
        </w:rPr>
        <w:t xml:space="preserve">. </w:t>
      </w:r>
      <w:r w:rsidR="00601AEA" w:rsidRPr="00601AEA">
        <w:rPr>
          <w:rFonts w:ascii="Times New Roman" w:eastAsia="Times New Roman" w:hAnsi="Times New Roman" w:cs="Times New Roman"/>
          <w:sz w:val="28"/>
          <w:szCs w:val="28"/>
        </w:rPr>
        <w:t xml:space="preserve">Обсяг підвищення кваліфікації шляхом </w:t>
      </w:r>
      <w:proofErr w:type="spellStart"/>
      <w:r w:rsidR="00601AEA" w:rsidRPr="00601AEA">
        <w:rPr>
          <w:rFonts w:ascii="Times New Roman" w:eastAsia="Times New Roman" w:hAnsi="Times New Roman" w:cs="Times New Roman"/>
          <w:sz w:val="28"/>
          <w:szCs w:val="28"/>
        </w:rPr>
        <w:t>інформальної</w:t>
      </w:r>
      <w:proofErr w:type="spellEnd"/>
      <w:r w:rsidR="00601AEA" w:rsidRPr="00601AEA">
        <w:rPr>
          <w:rFonts w:ascii="Times New Roman" w:eastAsia="Times New Roman" w:hAnsi="Times New Roman" w:cs="Times New Roman"/>
          <w:sz w:val="28"/>
          <w:szCs w:val="28"/>
        </w:rPr>
        <w:t xml:space="preserve"> освіти (самоосвіти) зараховується відповідно до визнаних результатів навчання, але не більше 30 годин або одного кредиту ЄКТС на рік.</w:t>
      </w:r>
    </w:p>
    <w:p w:rsidR="00601AEA" w:rsidRPr="00601AEA" w:rsidRDefault="00A67891" w:rsidP="0024280C">
      <w:pPr>
        <w:spacing w:after="0" w:line="240" w:lineRule="auto"/>
        <w:ind w:firstLine="567"/>
        <w:jc w:val="both"/>
        <w:rPr>
          <w:rFonts w:ascii="Times New Roman" w:eastAsia="Times New Roman" w:hAnsi="Times New Roman" w:cs="Times New Roman"/>
          <w:sz w:val="28"/>
          <w:szCs w:val="28"/>
        </w:rPr>
      </w:pPr>
      <w:bookmarkStart w:id="74" w:name="n122"/>
      <w:bookmarkEnd w:id="74"/>
      <w:r>
        <w:rPr>
          <w:rFonts w:ascii="Times New Roman" w:eastAsia="Times New Roman" w:hAnsi="Times New Roman" w:cs="Times New Roman"/>
          <w:sz w:val="28"/>
          <w:szCs w:val="28"/>
        </w:rPr>
        <w:t>2</w:t>
      </w:r>
      <w:r w:rsidR="0055606D">
        <w:rPr>
          <w:rFonts w:ascii="Times New Roman" w:eastAsia="Times New Roman" w:hAnsi="Times New Roman" w:cs="Times New Roman"/>
          <w:sz w:val="28"/>
          <w:szCs w:val="28"/>
        </w:rPr>
        <w:t>9</w:t>
      </w:r>
      <w:r w:rsidR="00601AEA" w:rsidRPr="00601AEA">
        <w:rPr>
          <w:rFonts w:ascii="Times New Roman" w:eastAsia="Times New Roman" w:hAnsi="Times New Roman" w:cs="Times New Roman"/>
          <w:sz w:val="28"/>
          <w:szCs w:val="28"/>
        </w:rPr>
        <w:t>. Здобуття першого (бакалаврського), другого (магістерського) рівня вищої освіти, третього (</w:t>
      </w:r>
      <w:proofErr w:type="spellStart"/>
      <w:r w:rsidR="00601AEA" w:rsidRPr="00601AEA">
        <w:rPr>
          <w:rFonts w:ascii="Times New Roman" w:eastAsia="Times New Roman" w:hAnsi="Times New Roman" w:cs="Times New Roman"/>
          <w:sz w:val="28"/>
          <w:szCs w:val="28"/>
        </w:rPr>
        <w:t>освітньо</w:t>
      </w:r>
      <w:proofErr w:type="spellEnd"/>
      <w:r w:rsidR="00601AEA" w:rsidRPr="00601AEA">
        <w:rPr>
          <w:rFonts w:ascii="Times New Roman" w:eastAsia="Times New Roman" w:hAnsi="Times New Roman" w:cs="Times New Roman"/>
          <w:sz w:val="28"/>
          <w:szCs w:val="28"/>
        </w:rPr>
        <w:t>-наукового/</w:t>
      </w:r>
      <w:proofErr w:type="spellStart"/>
      <w:r w:rsidR="00601AEA" w:rsidRPr="00601AEA">
        <w:rPr>
          <w:rFonts w:ascii="Times New Roman" w:eastAsia="Times New Roman" w:hAnsi="Times New Roman" w:cs="Times New Roman"/>
          <w:sz w:val="28"/>
          <w:szCs w:val="28"/>
        </w:rPr>
        <w:t>освітньо</w:t>
      </w:r>
      <w:proofErr w:type="spellEnd"/>
      <w:r w:rsidR="00601AEA" w:rsidRPr="00601AEA">
        <w:rPr>
          <w:rFonts w:ascii="Times New Roman" w:eastAsia="Times New Roman" w:hAnsi="Times New Roman" w:cs="Times New Roman"/>
          <w:sz w:val="28"/>
          <w:szCs w:val="28"/>
        </w:rPr>
        <w:t xml:space="preserve">-творчого) рівня або наукового рівня вищої освіти вперше або за іншою спеціальністю у межах професійної діяльності або галузі знань </w:t>
      </w:r>
      <w:r>
        <w:rPr>
          <w:rFonts w:ascii="Times New Roman" w:eastAsia="Times New Roman" w:hAnsi="Times New Roman" w:cs="Times New Roman"/>
          <w:sz w:val="28"/>
          <w:szCs w:val="28"/>
        </w:rPr>
        <w:t xml:space="preserve">може бути </w:t>
      </w:r>
      <w:r w:rsidR="00601AEA" w:rsidRPr="00601AEA">
        <w:rPr>
          <w:rFonts w:ascii="Times New Roman" w:eastAsia="Times New Roman" w:hAnsi="Times New Roman" w:cs="Times New Roman"/>
          <w:sz w:val="28"/>
          <w:szCs w:val="28"/>
        </w:rPr>
        <w:t>визна</w:t>
      </w:r>
      <w:r>
        <w:rPr>
          <w:rFonts w:ascii="Times New Roman" w:eastAsia="Times New Roman" w:hAnsi="Times New Roman" w:cs="Times New Roman"/>
          <w:sz w:val="28"/>
          <w:szCs w:val="28"/>
        </w:rPr>
        <w:t xml:space="preserve">не </w:t>
      </w:r>
      <w:r w:rsidR="00601AEA" w:rsidRPr="00601AEA">
        <w:rPr>
          <w:rFonts w:ascii="Times New Roman" w:eastAsia="Times New Roman" w:hAnsi="Times New Roman" w:cs="Times New Roman"/>
          <w:sz w:val="28"/>
          <w:szCs w:val="28"/>
        </w:rPr>
        <w:t>як підвищення кваліфікації педагогічних працівників.</w:t>
      </w:r>
    </w:p>
    <w:p w:rsidR="00601AEA" w:rsidRDefault="0055606D" w:rsidP="0024280C">
      <w:pPr>
        <w:spacing w:after="0" w:line="240" w:lineRule="auto"/>
        <w:ind w:firstLine="567"/>
        <w:jc w:val="both"/>
        <w:rPr>
          <w:rFonts w:ascii="Times New Roman" w:eastAsia="Times New Roman" w:hAnsi="Times New Roman" w:cs="Times New Roman"/>
          <w:sz w:val="28"/>
          <w:szCs w:val="28"/>
        </w:rPr>
      </w:pPr>
      <w:bookmarkStart w:id="75" w:name="n123"/>
      <w:bookmarkStart w:id="76" w:name="n124"/>
      <w:bookmarkEnd w:id="75"/>
      <w:bookmarkEnd w:id="76"/>
      <w:r>
        <w:rPr>
          <w:rFonts w:ascii="Times New Roman" w:eastAsia="Times New Roman" w:hAnsi="Times New Roman" w:cs="Times New Roman"/>
          <w:sz w:val="28"/>
          <w:szCs w:val="28"/>
        </w:rPr>
        <w:t>30</w:t>
      </w:r>
      <w:r w:rsidR="0024280C">
        <w:rPr>
          <w:rFonts w:ascii="Times New Roman" w:eastAsia="Times New Roman" w:hAnsi="Times New Roman" w:cs="Times New Roman"/>
          <w:sz w:val="28"/>
          <w:szCs w:val="28"/>
        </w:rPr>
        <w:t xml:space="preserve">. </w:t>
      </w:r>
      <w:r w:rsidR="00601AEA" w:rsidRPr="00601AEA">
        <w:rPr>
          <w:rFonts w:ascii="Times New Roman" w:eastAsia="Times New Roman" w:hAnsi="Times New Roman" w:cs="Times New Roman"/>
          <w:sz w:val="28"/>
          <w:szCs w:val="28"/>
        </w:rPr>
        <w:t>Обсяг підвищення кваліфікації шляхом здобуття наукового ступеня, рівня вищої освіти зараховується відповідно до встановленого обсягу освітньо-професійної (</w:t>
      </w:r>
      <w:proofErr w:type="spellStart"/>
      <w:r w:rsidR="00601AEA" w:rsidRPr="00601AEA">
        <w:rPr>
          <w:rFonts w:ascii="Times New Roman" w:eastAsia="Times New Roman" w:hAnsi="Times New Roman" w:cs="Times New Roman"/>
          <w:sz w:val="28"/>
          <w:szCs w:val="28"/>
        </w:rPr>
        <w:t>освітньо</w:t>
      </w:r>
      <w:proofErr w:type="spellEnd"/>
      <w:r w:rsidR="00601AEA" w:rsidRPr="00601AEA">
        <w:rPr>
          <w:rFonts w:ascii="Times New Roman" w:eastAsia="Times New Roman" w:hAnsi="Times New Roman" w:cs="Times New Roman"/>
          <w:sz w:val="28"/>
          <w:szCs w:val="28"/>
        </w:rPr>
        <w:t xml:space="preserve">-наукової, </w:t>
      </w:r>
      <w:proofErr w:type="spellStart"/>
      <w:r w:rsidR="00601AEA" w:rsidRPr="00601AEA">
        <w:rPr>
          <w:rFonts w:ascii="Times New Roman" w:eastAsia="Times New Roman" w:hAnsi="Times New Roman" w:cs="Times New Roman"/>
          <w:sz w:val="28"/>
          <w:szCs w:val="28"/>
        </w:rPr>
        <w:t>освітньо</w:t>
      </w:r>
      <w:proofErr w:type="spellEnd"/>
      <w:r w:rsidR="00601AEA" w:rsidRPr="00601AEA">
        <w:rPr>
          <w:rFonts w:ascii="Times New Roman" w:eastAsia="Times New Roman" w:hAnsi="Times New Roman" w:cs="Times New Roman"/>
          <w:sz w:val="28"/>
          <w:szCs w:val="28"/>
        </w:rPr>
        <w:t>-творчої) програми у годинах або кредитах ЄКТС, за винятком визнаних (зарахованих) результатів навчання з попередньо здобутих рівнів освіти.</w:t>
      </w:r>
    </w:p>
    <w:p w:rsidR="00A67891" w:rsidRDefault="00A67891" w:rsidP="00601AEA">
      <w:pPr>
        <w:spacing w:after="0" w:line="240" w:lineRule="auto"/>
        <w:jc w:val="center"/>
        <w:rPr>
          <w:rFonts w:ascii="Times New Roman" w:eastAsia="Times New Roman" w:hAnsi="Times New Roman" w:cs="Times New Roman"/>
          <w:b/>
          <w:bCs/>
          <w:sz w:val="28"/>
          <w:szCs w:val="28"/>
        </w:rPr>
      </w:pPr>
      <w:bookmarkStart w:id="77" w:name="n125"/>
      <w:bookmarkStart w:id="78" w:name="n127"/>
      <w:bookmarkEnd w:id="77"/>
      <w:bookmarkEnd w:id="78"/>
    </w:p>
    <w:p w:rsidR="00601AEA" w:rsidRPr="00601AEA" w:rsidRDefault="00A67891" w:rsidP="00601AEA">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b/>
          <w:bCs/>
          <w:sz w:val="28"/>
          <w:szCs w:val="28"/>
        </w:rPr>
        <w:t xml:space="preserve">ІІІ. </w:t>
      </w:r>
      <w:r w:rsidR="00601AEA" w:rsidRPr="00601AEA">
        <w:rPr>
          <w:rFonts w:ascii="Times New Roman" w:eastAsia="Times New Roman" w:hAnsi="Times New Roman" w:cs="Times New Roman"/>
          <w:b/>
          <w:bCs/>
          <w:sz w:val="28"/>
          <w:szCs w:val="28"/>
        </w:rPr>
        <w:t>Фінансування підвищення кваліфікації</w:t>
      </w:r>
    </w:p>
    <w:p w:rsidR="00601AEA" w:rsidRPr="00601AEA" w:rsidRDefault="0055606D" w:rsidP="00601AEA">
      <w:pPr>
        <w:spacing w:after="0" w:line="240" w:lineRule="auto"/>
        <w:ind w:firstLine="480"/>
        <w:jc w:val="both"/>
        <w:rPr>
          <w:rFonts w:ascii="Times New Roman" w:eastAsia="Times New Roman" w:hAnsi="Times New Roman" w:cs="Times New Roman"/>
          <w:sz w:val="28"/>
          <w:szCs w:val="28"/>
        </w:rPr>
      </w:pPr>
      <w:bookmarkStart w:id="79" w:name="n128"/>
      <w:bookmarkEnd w:id="79"/>
      <w:r>
        <w:rPr>
          <w:rFonts w:ascii="Times New Roman" w:eastAsia="Times New Roman" w:hAnsi="Times New Roman" w:cs="Times New Roman"/>
          <w:sz w:val="28"/>
          <w:szCs w:val="28"/>
        </w:rPr>
        <w:t>31</w:t>
      </w:r>
      <w:r w:rsidR="00601AEA" w:rsidRPr="00601AEA">
        <w:rPr>
          <w:rFonts w:ascii="Times New Roman" w:eastAsia="Times New Roman" w:hAnsi="Times New Roman" w:cs="Times New Roman"/>
          <w:sz w:val="28"/>
          <w:szCs w:val="28"/>
        </w:rPr>
        <w:t>. Джерелами фінансування підвищення кваліфікації педагогічних працівників є кошти державного, місцевих бюджетів, кошти фізичних та/або юридичних осіб, інші власні надходження закладу освіти та/або його засновника, інші джерела, не заборонені законодавством.</w:t>
      </w:r>
    </w:p>
    <w:p w:rsidR="00601AEA" w:rsidRPr="00601AEA" w:rsidRDefault="0055606D" w:rsidP="00601AEA">
      <w:pPr>
        <w:spacing w:after="0" w:line="240" w:lineRule="auto"/>
        <w:ind w:firstLine="480"/>
        <w:jc w:val="both"/>
        <w:rPr>
          <w:rFonts w:ascii="Times New Roman" w:eastAsia="Times New Roman" w:hAnsi="Times New Roman" w:cs="Times New Roman"/>
          <w:sz w:val="28"/>
          <w:szCs w:val="28"/>
        </w:rPr>
      </w:pPr>
      <w:bookmarkStart w:id="80" w:name="n129"/>
      <w:bookmarkEnd w:id="80"/>
      <w:r>
        <w:rPr>
          <w:rFonts w:ascii="Times New Roman" w:eastAsia="Times New Roman" w:hAnsi="Times New Roman" w:cs="Times New Roman"/>
          <w:sz w:val="28"/>
          <w:szCs w:val="28"/>
        </w:rPr>
        <w:t>32</w:t>
      </w:r>
      <w:r w:rsidR="00A67891">
        <w:rPr>
          <w:rFonts w:ascii="Times New Roman" w:eastAsia="Times New Roman" w:hAnsi="Times New Roman" w:cs="Times New Roman"/>
          <w:sz w:val="28"/>
          <w:szCs w:val="28"/>
        </w:rPr>
        <w:t xml:space="preserve">. </w:t>
      </w:r>
      <w:r w:rsidR="00601AEA" w:rsidRPr="00601AEA">
        <w:rPr>
          <w:rFonts w:ascii="Times New Roman" w:eastAsia="Times New Roman" w:hAnsi="Times New Roman" w:cs="Times New Roman"/>
          <w:sz w:val="28"/>
          <w:szCs w:val="28"/>
        </w:rPr>
        <w:t>У разі підвищення кваліфікації педагогічних працівників за рахунок коштів державного або місцевого бюджету, інших коштів, затверджених у кошторисі закладу освіти на підвищення кваліфікації, укладення договору між керівником закладу освіти та суб’єктом підвищення кваліфікації із зазначенням джерела фінансування підвищення кваліфікації є обов’язковим.</w:t>
      </w:r>
    </w:p>
    <w:p w:rsidR="00601AEA" w:rsidRPr="00601AEA" w:rsidRDefault="0055606D" w:rsidP="00601AEA">
      <w:pPr>
        <w:spacing w:after="0" w:line="240" w:lineRule="auto"/>
        <w:ind w:firstLine="480"/>
        <w:jc w:val="both"/>
        <w:rPr>
          <w:rFonts w:ascii="Times New Roman" w:eastAsia="Times New Roman" w:hAnsi="Times New Roman" w:cs="Times New Roman"/>
          <w:sz w:val="28"/>
          <w:szCs w:val="28"/>
        </w:rPr>
      </w:pPr>
      <w:bookmarkStart w:id="81" w:name="n130"/>
      <w:bookmarkEnd w:id="81"/>
      <w:r>
        <w:rPr>
          <w:rFonts w:ascii="Times New Roman" w:eastAsia="Times New Roman" w:hAnsi="Times New Roman" w:cs="Times New Roman"/>
          <w:sz w:val="28"/>
          <w:szCs w:val="28"/>
        </w:rPr>
        <w:t>33</w:t>
      </w:r>
      <w:r w:rsidR="00601AEA" w:rsidRPr="00601AEA">
        <w:rPr>
          <w:rFonts w:ascii="Times New Roman" w:eastAsia="Times New Roman" w:hAnsi="Times New Roman" w:cs="Times New Roman"/>
          <w:sz w:val="28"/>
          <w:szCs w:val="28"/>
        </w:rPr>
        <w:t>. За рахунок коштів, передбачених у кошторис</w:t>
      </w:r>
      <w:r w:rsidR="00B71B74">
        <w:rPr>
          <w:rFonts w:ascii="Times New Roman" w:eastAsia="Times New Roman" w:hAnsi="Times New Roman" w:cs="Times New Roman"/>
          <w:sz w:val="28"/>
          <w:szCs w:val="28"/>
        </w:rPr>
        <w:t>і</w:t>
      </w:r>
      <w:r w:rsidR="00601AEA" w:rsidRPr="00601AEA">
        <w:rPr>
          <w:rFonts w:ascii="Times New Roman" w:eastAsia="Times New Roman" w:hAnsi="Times New Roman" w:cs="Times New Roman"/>
          <w:sz w:val="28"/>
          <w:szCs w:val="28"/>
        </w:rPr>
        <w:t xml:space="preserve"> заклад</w:t>
      </w:r>
      <w:r w:rsidR="00B71B74">
        <w:rPr>
          <w:rFonts w:ascii="Times New Roman" w:eastAsia="Times New Roman" w:hAnsi="Times New Roman" w:cs="Times New Roman"/>
          <w:sz w:val="28"/>
          <w:szCs w:val="28"/>
        </w:rPr>
        <w:t>у</w:t>
      </w:r>
      <w:r w:rsidR="00601AEA" w:rsidRPr="00601AEA">
        <w:rPr>
          <w:rFonts w:ascii="Times New Roman" w:eastAsia="Times New Roman" w:hAnsi="Times New Roman" w:cs="Times New Roman"/>
          <w:sz w:val="28"/>
          <w:szCs w:val="28"/>
        </w:rPr>
        <w:t xml:space="preserve"> освіти, здійснюється фінансування підвищення кваліфікації в обсязі, встановленому законодавством, і відповідно до плану підвищення кваліфікації:</w:t>
      </w:r>
    </w:p>
    <w:p w:rsidR="00601AEA" w:rsidRPr="0055606D" w:rsidRDefault="00601AEA" w:rsidP="0055606D">
      <w:pPr>
        <w:pStyle w:val="a4"/>
        <w:numPr>
          <w:ilvl w:val="0"/>
          <w:numId w:val="6"/>
        </w:numPr>
        <w:tabs>
          <w:tab w:val="left" w:pos="851"/>
        </w:tabs>
        <w:spacing w:after="0" w:line="240" w:lineRule="auto"/>
        <w:ind w:left="0" w:firstLine="567"/>
        <w:jc w:val="both"/>
        <w:rPr>
          <w:rFonts w:ascii="Times New Roman" w:eastAsia="Times New Roman" w:hAnsi="Times New Roman" w:cs="Times New Roman"/>
          <w:sz w:val="28"/>
          <w:szCs w:val="28"/>
        </w:rPr>
      </w:pPr>
      <w:bookmarkStart w:id="82" w:name="n131"/>
      <w:bookmarkEnd w:id="82"/>
      <w:r w:rsidRPr="0055606D">
        <w:rPr>
          <w:rFonts w:ascii="Times New Roman" w:eastAsia="Times New Roman" w:hAnsi="Times New Roman" w:cs="Times New Roman"/>
          <w:sz w:val="28"/>
          <w:szCs w:val="28"/>
        </w:rPr>
        <w:t>педагогічних працівників, які працюють у заклад</w:t>
      </w:r>
      <w:r w:rsidR="00B71B74" w:rsidRPr="0055606D">
        <w:rPr>
          <w:rFonts w:ascii="Times New Roman" w:eastAsia="Times New Roman" w:hAnsi="Times New Roman" w:cs="Times New Roman"/>
          <w:sz w:val="28"/>
          <w:szCs w:val="28"/>
        </w:rPr>
        <w:t>і освіти</w:t>
      </w:r>
      <w:r w:rsidRPr="0055606D">
        <w:rPr>
          <w:rFonts w:ascii="Times New Roman" w:eastAsia="Times New Roman" w:hAnsi="Times New Roman" w:cs="Times New Roman"/>
          <w:sz w:val="28"/>
          <w:szCs w:val="28"/>
        </w:rPr>
        <w:t xml:space="preserve"> за основним місцем роботи;</w:t>
      </w:r>
    </w:p>
    <w:p w:rsidR="00601AEA" w:rsidRPr="0055606D" w:rsidRDefault="00601AEA" w:rsidP="0055606D">
      <w:pPr>
        <w:pStyle w:val="a4"/>
        <w:numPr>
          <w:ilvl w:val="0"/>
          <w:numId w:val="6"/>
        </w:numPr>
        <w:tabs>
          <w:tab w:val="left" w:pos="851"/>
        </w:tabs>
        <w:spacing w:after="0" w:line="240" w:lineRule="auto"/>
        <w:ind w:left="0" w:firstLine="567"/>
        <w:jc w:val="both"/>
        <w:rPr>
          <w:rFonts w:ascii="Times New Roman" w:eastAsia="Times New Roman" w:hAnsi="Times New Roman" w:cs="Times New Roman"/>
          <w:sz w:val="28"/>
          <w:szCs w:val="28"/>
        </w:rPr>
      </w:pPr>
      <w:bookmarkStart w:id="83" w:name="n132"/>
      <w:bookmarkEnd w:id="83"/>
      <w:r w:rsidRPr="0055606D">
        <w:rPr>
          <w:rFonts w:ascii="Times New Roman" w:eastAsia="Times New Roman" w:hAnsi="Times New Roman" w:cs="Times New Roman"/>
          <w:sz w:val="28"/>
          <w:szCs w:val="28"/>
        </w:rPr>
        <w:lastRenderedPageBreak/>
        <w:t xml:space="preserve">педагогічних працівників, які забезпечують надання загальної середньої освіти, працюючи за сумісництвом у закладах загальної середньої, професійної (професійно-технічної), фахової </w:t>
      </w:r>
      <w:proofErr w:type="spellStart"/>
      <w:r w:rsidRPr="0055606D">
        <w:rPr>
          <w:rFonts w:ascii="Times New Roman" w:eastAsia="Times New Roman" w:hAnsi="Times New Roman" w:cs="Times New Roman"/>
          <w:sz w:val="28"/>
          <w:szCs w:val="28"/>
        </w:rPr>
        <w:t>передвищої</w:t>
      </w:r>
      <w:proofErr w:type="spellEnd"/>
      <w:r w:rsidRPr="0055606D">
        <w:rPr>
          <w:rFonts w:ascii="Times New Roman" w:eastAsia="Times New Roman" w:hAnsi="Times New Roman" w:cs="Times New Roman"/>
          <w:sz w:val="28"/>
          <w:szCs w:val="28"/>
        </w:rPr>
        <w:t xml:space="preserve"> освіти.</w:t>
      </w:r>
    </w:p>
    <w:p w:rsidR="00601AEA" w:rsidRPr="00601AEA" w:rsidRDefault="00A67891" w:rsidP="00601AEA">
      <w:pPr>
        <w:spacing w:after="0" w:line="240" w:lineRule="auto"/>
        <w:ind w:firstLine="480"/>
        <w:jc w:val="both"/>
        <w:rPr>
          <w:rFonts w:ascii="Times New Roman" w:eastAsia="Times New Roman" w:hAnsi="Times New Roman" w:cs="Times New Roman"/>
          <w:sz w:val="28"/>
          <w:szCs w:val="28"/>
        </w:rPr>
      </w:pPr>
      <w:bookmarkStart w:id="84" w:name="n133"/>
      <w:bookmarkEnd w:id="84"/>
      <w:r>
        <w:rPr>
          <w:rFonts w:ascii="Times New Roman" w:eastAsia="Times New Roman" w:hAnsi="Times New Roman" w:cs="Times New Roman"/>
          <w:sz w:val="28"/>
          <w:szCs w:val="28"/>
        </w:rPr>
        <w:t>3</w:t>
      </w:r>
      <w:r w:rsidR="0055606D">
        <w:rPr>
          <w:rFonts w:ascii="Times New Roman" w:eastAsia="Times New Roman" w:hAnsi="Times New Roman" w:cs="Times New Roman"/>
          <w:sz w:val="28"/>
          <w:szCs w:val="28"/>
        </w:rPr>
        <w:t>4</w:t>
      </w:r>
      <w:r w:rsidR="00601AEA" w:rsidRPr="00601AEA">
        <w:rPr>
          <w:rFonts w:ascii="Times New Roman" w:eastAsia="Times New Roman" w:hAnsi="Times New Roman" w:cs="Times New Roman"/>
          <w:sz w:val="28"/>
          <w:szCs w:val="28"/>
        </w:rPr>
        <w:t>. Самостійне фінансування підвищення кваліфікації здійснюється:</w:t>
      </w:r>
    </w:p>
    <w:p w:rsidR="00601AEA" w:rsidRPr="005D0DF2" w:rsidRDefault="00601AEA" w:rsidP="005D0DF2">
      <w:pPr>
        <w:pStyle w:val="a4"/>
        <w:numPr>
          <w:ilvl w:val="0"/>
          <w:numId w:val="5"/>
        </w:numPr>
        <w:spacing w:after="0" w:line="240" w:lineRule="auto"/>
        <w:ind w:left="0" w:firstLine="426"/>
        <w:jc w:val="both"/>
        <w:rPr>
          <w:rFonts w:ascii="Times New Roman" w:eastAsia="Times New Roman" w:hAnsi="Times New Roman" w:cs="Times New Roman"/>
          <w:sz w:val="28"/>
          <w:szCs w:val="28"/>
        </w:rPr>
      </w:pPr>
      <w:bookmarkStart w:id="85" w:name="n134"/>
      <w:bookmarkEnd w:id="85"/>
      <w:r w:rsidRPr="005D0DF2">
        <w:rPr>
          <w:rFonts w:ascii="Times New Roman" w:eastAsia="Times New Roman" w:hAnsi="Times New Roman" w:cs="Times New Roman"/>
          <w:sz w:val="28"/>
          <w:szCs w:val="28"/>
        </w:rPr>
        <w:t>педагогічними працівниками заклад</w:t>
      </w:r>
      <w:r w:rsidR="0024280C" w:rsidRPr="005D0DF2">
        <w:rPr>
          <w:rFonts w:ascii="Times New Roman" w:eastAsia="Times New Roman" w:hAnsi="Times New Roman" w:cs="Times New Roman"/>
          <w:sz w:val="28"/>
          <w:szCs w:val="28"/>
        </w:rPr>
        <w:t>у</w:t>
      </w:r>
      <w:r w:rsidRPr="005D0DF2">
        <w:rPr>
          <w:rFonts w:ascii="Times New Roman" w:eastAsia="Times New Roman" w:hAnsi="Times New Roman" w:cs="Times New Roman"/>
          <w:sz w:val="28"/>
          <w:szCs w:val="28"/>
        </w:rPr>
        <w:t xml:space="preserve"> освіти, які працюють у </w:t>
      </w:r>
      <w:r w:rsidR="0024280C" w:rsidRPr="005D0DF2">
        <w:rPr>
          <w:rFonts w:ascii="Times New Roman" w:eastAsia="Times New Roman" w:hAnsi="Times New Roman" w:cs="Times New Roman"/>
          <w:sz w:val="28"/>
          <w:szCs w:val="28"/>
        </w:rPr>
        <w:t xml:space="preserve">ньому </w:t>
      </w:r>
      <w:r w:rsidRPr="005D0DF2">
        <w:rPr>
          <w:rFonts w:ascii="Times New Roman" w:eastAsia="Times New Roman" w:hAnsi="Times New Roman" w:cs="Times New Roman"/>
          <w:sz w:val="28"/>
          <w:szCs w:val="28"/>
        </w:rPr>
        <w:t>за основним місцем роботи і проходять підвищення кваліфікації поза межами плану підвищення кваліфікації закладу освіти;</w:t>
      </w:r>
    </w:p>
    <w:p w:rsidR="00601AEA" w:rsidRPr="005D0DF2" w:rsidRDefault="00601AEA" w:rsidP="005D0DF2">
      <w:pPr>
        <w:pStyle w:val="a4"/>
        <w:numPr>
          <w:ilvl w:val="0"/>
          <w:numId w:val="5"/>
        </w:numPr>
        <w:spacing w:after="0" w:line="240" w:lineRule="auto"/>
        <w:ind w:left="0" w:firstLine="426"/>
        <w:jc w:val="both"/>
        <w:rPr>
          <w:rFonts w:ascii="Times New Roman" w:eastAsia="Times New Roman" w:hAnsi="Times New Roman" w:cs="Times New Roman"/>
          <w:sz w:val="28"/>
          <w:szCs w:val="28"/>
        </w:rPr>
      </w:pPr>
      <w:bookmarkStart w:id="86" w:name="n135"/>
      <w:bookmarkEnd w:id="86"/>
      <w:r w:rsidRPr="005D0DF2">
        <w:rPr>
          <w:rFonts w:ascii="Times New Roman" w:eastAsia="Times New Roman" w:hAnsi="Times New Roman" w:cs="Times New Roman"/>
          <w:sz w:val="28"/>
          <w:szCs w:val="28"/>
        </w:rPr>
        <w:t>іншими особами, які працюють у заклад</w:t>
      </w:r>
      <w:r w:rsidR="0024280C" w:rsidRPr="005D0DF2">
        <w:rPr>
          <w:rFonts w:ascii="Times New Roman" w:eastAsia="Times New Roman" w:hAnsi="Times New Roman" w:cs="Times New Roman"/>
          <w:sz w:val="28"/>
          <w:szCs w:val="28"/>
        </w:rPr>
        <w:t xml:space="preserve">і </w:t>
      </w:r>
      <w:r w:rsidRPr="005D0DF2">
        <w:rPr>
          <w:rFonts w:ascii="Times New Roman" w:eastAsia="Times New Roman" w:hAnsi="Times New Roman" w:cs="Times New Roman"/>
          <w:sz w:val="28"/>
          <w:szCs w:val="28"/>
        </w:rPr>
        <w:t>освіти на посадах педагогічних працівників за сумісництвом.</w:t>
      </w:r>
    </w:p>
    <w:p w:rsidR="00601AEA" w:rsidRPr="00601AEA" w:rsidRDefault="00601AEA" w:rsidP="00601AEA">
      <w:pPr>
        <w:spacing w:after="0" w:line="240" w:lineRule="auto"/>
        <w:ind w:firstLine="480"/>
        <w:jc w:val="both"/>
        <w:rPr>
          <w:rFonts w:ascii="Times New Roman" w:eastAsia="Times New Roman" w:hAnsi="Times New Roman" w:cs="Times New Roman"/>
          <w:sz w:val="28"/>
          <w:szCs w:val="28"/>
        </w:rPr>
      </w:pPr>
      <w:bookmarkStart w:id="87" w:name="n136"/>
      <w:bookmarkEnd w:id="87"/>
      <w:r w:rsidRPr="00601AEA">
        <w:rPr>
          <w:rFonts w:ascii="Times New Roman" w:eastAsia="Times New Roman" w:hAnsi="Times New Roman" w:cs="Times New Roman"/>
          <w:sz w:val="28"/>
          <w:szCs w:val="28"/>
        </w:rPr>
        <w:t>3</w:t>
      </w:r>
      <w:r w:rsidR="0055606D">
        <w:rPr>
          <w:rFonts w:ascii="Times New Roman" w:eastAsia="Times New Roman" w:hAnsi="Times New Roman" w:cs="Times New Roman"/>
          <w:sz w:val="28"/>
          <w:szCs w:val="28"/>
        </w:rPr>
        <w:t>5</w:t>
      </w:r>
      <w:r w:rsidRPr="00601AEA">
        <w:rPr>
          <w:rFonts w:ascii="Times New Roman" w:eastAsia="Times New Roman" w:hAnsi="Times New Roman" w:cs="Times New Roman"/>
          <w:sz w:val="28"/>
          <w:szCs w:val="28"/>
        </w:rPr>
        <w:t>. На час підвищення кваліфікації педагогічним працівником відповідно до затвердженого плану з відривом від виробництва (освітнього процесу) в обсязі, визначеному законодавством, за педагогічним працівником зберігається місце роботи (посада) із збереженням середньої заробітної плати.</w:t>
      </w:r>
      <w:r w:rsidR="005D0DF2">
        <w:rPr>
          <w:rFonts w:ascii="Times New Roman" w:eastAsia="Times New Roman" w:hAnsi="Times New Roman" w:cs="Times New Roman"/>
          <w:sz w:val="28"/>
          <w:szCs w:val="28"/>
        </w:rPr>
        <w:t xml:space="preserve"> </w:t>
      </w:r>
      <w:bookmarkStart w:id="88" w:name="n137"/>
      <w:bookmarkEnd w:id="88"/>
      <w:r w:rsidRPr="00601AEA">
        <w:rPr>
          <w:rFonts w:ascii="Times New Roman" w:eastAsia="Times New Roman" w:hAnsi="Times New Roman" w:cs="Times New Roman"/>
          <w:sz w:val="28"/>
          <w:szCs w:val="28"/>
        </w:rPr>
        <w:t>Витрати, пов’язані з підвищенням кваліфікації, відшкодовуються у порядку, визначеному законодавством.</w:t>
      </w:r>
    </w:p>
    <w:p w:rsidR="00601AEA" w:rsidRPr="00601AEA" w:rsidRDefault="00601AEA" w:rsidP="00601AEA">
      <w:pPr>
        <w:spacing w:after="0" w:line="240" w:lineRule="auto"/>
        <w:ind w:firstLine="480"/>
        <w:jc w:val="both"/>
        <w:rPr>
          <w:rFonts w:ascii="Times New Roman" w:eastAsia="Times New Roman" w:hAnsi="Times New Roman" w:cs="Times New Roman"/>
          <w:sz w:val="28"/>
          <w:szCs w:val="28"/>
        </w:rPr>
      </w:pPr>
      <w:bookmarkStart w:id="89" w:name="n138"/>
      <w:bookmarkEnd w:id="89"/>
      <w:r w:rsidRPr="00601AEA">
        <w:rPr>
          <w:rFonts w:ascii="Times New Roman" w:eastAsia="Times New Roman" w:hAnsi="Times New Roman" w:cs="Times New Roman"/>
          <w:sz w:val="28"/>
          <w:szCs w:val="28"/>
        </w:rPr>
        <w:t>36. Факт підвищення кваліфікації педагогічного працівника підтверджується актом про надання послуги з підвищення кваліфікації, який складається в установленому законодавством порядку, підписується керівником закладу освіти або уповноваженою ним особою та суб’єктом підвищення кваліфікації. Такий акт є підставою для оплати послуг суб’єкта підвищення кваліфікації згідно з укладеною угодою щодо підвищення кваліфікації.</w:t>
      </w:r>
    </w:p>
    <w:p w:rsidR="00EA218D" w:rsidRDefault="00EA218D" w:rsidP="00601AEA">
      <w:pPr>
        <w:spacing w:after="0" w:line="240" w:lineRule="auto"/>
        <w:rPr>
          <w:rFonts w:ascii="Times New Roman" w:eastAsia="Times New Roman" w:hAnsi="Times New Roman" w:cs="Times New Roman"/>
          <w:sz w:val="28"/>
          <w:szCs w:val="28"/>
        </w:rPr>
      </w:pPr>
    </w:p>
    <w:p w:rsidR="00EA218D" w:rsidRDefault="00EA218D" w:rsidP="00601AEA">
      <w:pPr>
        <w:spacing w:after="0" w:line="240" w:lineRule="auto"/>
        <w:rPr>
          <w:rFonts w:ascii="Times New Roman" w:eastAsia="Times New Roman" w:hAnsi="Times New Roman" w:cs="Times New Roman"/>
          <w:sz w:val="28"/>
          <w:szCs w:val="28"/>
        </w:rPr>
      </w:pPr>
    </w:p>
    <w:p w:rsidR="00EA218D" w:rsidRPr="002643F1" w:rsidRDefault="00EA218D" w:rsidP="00EA218D">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p>
    <w:p w:rsidR="00EA218D" w:rsidRPr="002643F1" w:rsidRDefault="00EA218D" w:rsidP="00EA218D">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643F1">
        <w:rPr>
          <w:rFonts w:ascii="Times New Roman" w:eastAsia="Times New Roman" w:hAnsi="Times New Roman" w:cs="Times New Roman"/>
          <w:color w:val="000000" w:themeColor="text1"/>
          <w:sz w:val="28"/>
          <w:szCs w:val="28"/>
        </w:rPr>
        <w:t>СХВАЛЕНО</w:t>
      </w:r>
    </w:p>
    <w:p w:rsidR="00EA218D" w:rsidRPr="002643F1" w:rsidRDefault="00EA218D" w:rsidP="00EA218D">
      <w:pPr>
        <w:autoSpaceDE w:val="0"/>
        <w:autoSpaceDN w:val="0"/>
        <w:adjustRightInd w:val="0"/>
        <w:spacing w:after="0" w:line="240" w:lineRule="auto"/>
        <w:rPr>
          <w:rFonts w:ascii="Times New Roman" w:hAnsi="Times New Roman" w:cs="Times New Roman"/>
          <w:sz w:val="28"/>
          <w:szCs w:val="28"/>
        </w:rPr>
      </w:pPr>
      <w:r w:rsidRPr="002643F1">
        <w:rPr>
          <w:rFonts w:ascii="Times New Roman" w:hAnsi="Times New Roman" w:cs="Times New Roman"/>
          <w:sz w:val="28"/>
          <w:szCs w:val="28"/>
        </w:rPr>
        <w:t xml:space="preserve">Протокол засідання </w:t>
      </w:r>
    </w:p>
    <w:p w:rsidR="00EA218D" w:rsidRPr="002643F1" w:rsidRDefault="00EA218D" w:rsidP="00EA218D">
      <w:pPr>
        <w:autoSpaceDE w:val="0"/>
        <w:autoSpaceDN w:val="0"/>
        <w:adjustRightInd w:val="0"/>
        <w:spacing w:after="0" w:line="240" w:lineRule="auto"/>
        <w:rPr>
          <w:rFonts w:ascii="Times New Roman" w:hAnsi="Times New Roman" w:cs="Times New Roman"/>
          <w:sz w:val="28"/>
          <w:szCs w:val="28"/>
        </w:rPr>
      </w:pPr>
      <w:r w:rsidRPr="002643F1">
        <w:rPr>
          <w:rFonts w:ascii="Times New Roman" w:hAnsi="Times New Roman" w:cs="Times New Roman"/>
          <w:sz w:val="28"/>
          <w:szCs w:val="28"/>
        </w:rPr>
        <w:t>педагогічної ради</w:t>
      </w:r>
    </w:p>
    <w:p w:rsidR="00EA218D" w:rsidRPr="002643F1" w:rsidRDefault="00EA218D" w:rsidP="00EA218D">
      <w:pPr>
        <w:shd w:val="clear" w:color="auto" w:fill="FFFFFF"/>
        <w:tabs>
          <w:tab w:val="left" w:pos="5103"/>
        </w:tabs>
        <w:spacing w:after="0" w:line="240" w:lineRule="auto"/>
        <w:rPr>
          <w:rFonts w:ascii="Times New Roman" w:eastAsia="Times New Roman" w:hAnsi="Times New Roman" w:cs="Times New Roman"/>
          <w:color w:val="000000" w:themeColor="text1"/>
          <w:sz w:val="28"/>
          <w:szCs w:val="28"/>
        </w:rPr>
      </w:pPr>
      <w:r w:rsidRPr="002643F1">
        <w:rPr>
          <w:rFonts w:ascii="Times New Roman" w:hAnsi="Times New Roman" w:cs="Times New Roman"/>
          <w:sz w:val="28"/>
          <w:szCs w:val="28"/>
        </w:rPr>
        <w:t>№8 від 23.03.2023</w:t>
      </w:r>
    </w:p>
    <w:p w:rsidR="00EA218D" w:rsidRPr="002634E4" w:rsidRDefault="00EA218D" w:rsidP="00EA218D">
      <w:pPr>
        <w:tabs>
          <w:tab w:val="left" w:pos="851"/>
        </w:tabs>
        <w:spacing w:after="0" w:line="240" w:lineRule="auto"/>
        <w:ind w:firstLine="426"/>
        <w:jc w:val="both"/>
        <w:rPr>
          <w:rFonts w:ascii="Times New Roman" w:hAnsi="Times New Roman" w:cs="Times New Roman"/>
          <w:b/>
          <w:sz w:val="28"/>
          <w:szCs w:val="28"/>
        </w:rPr>
      </w:pPr>
    </w:p>
    <w:p w:rsidR="00601AEA" w:rsidRPr="00601AEA" w:rsidRDefault="00601AEA" w:rsidP="00601AEA">
      <w:pPr>
        <w:spacing w:after="0" w:line="240" w:lineRule="auto"/>
        <w:rPr>
          <w:rFonts w:ascii="Times New Roman" w:eastAsia="Times New Roman" w:hAnsi="Times New Roman" w:cs="Times New Roman"/>
          <w:sz w:val="28"/>
          <w:szCs w:val="28"/>
        </w:rPr>
      </w:pPr>
    </w:p>
    <w:sectPr w:rsidR="00601AEA" w:rsidRPr="00601AEA" w:rsidSect="00591717">
      <w:footerReference w:type="default" r:id="rId8"/>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6D10" w:rsidRDefault="006A6D10" w:rsidP="0055606D">
      <w:pPr>
        <w:spacing w:after="0" w:line="240" w:lineRule="auto"/>
      </w:pPr>
      <w:r>
        <w:separator/>
      </w:r>
    </w:p>
  </w:endnote>
  <w:endnote w:type="continuationSeparator" w:id="0">
    <w:p w:rsidR="006A6D10" w:rsidRDefault="006A6D10" w:rsidP="005560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5606D" w:rsidRDefault="0055606D">
    <w:pPr>
      <w:pStyle w:val="a8"/>
      <w:jc w:val="center"/>
    </w:pPr>
  </w:p>
  <w:p w:rsidR="0055606D" w:rsidRDefault="0055606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6D10" w:rsidRDefault="006A6D10" w:rsidP="0055606D">
      <w:pPr>
        <w:spacing w:after="0" w:line="240" w:lineRule="auto"/>
      </w:pPr>
      <w:r>
        <w:separator/>
      </w:r>
    </w:p>
  </w:footnote>
  <w:footnote w:type="continuationSeparator" w:id="0">
    <w:p w:rsidR="006A6D10" w:rsidRDefault="006A6D10" w:rsidP="005560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920317"/>
    <w:multiLevelType w:val="hybridMultilevel"/>
    <w:tmpl w:val="85A44C6C"/>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1" w15:restartNumberingAfterBreak="0">
    <w:nsid w:val="177808E0"/>
    <w:multiLevelType w:val="hybridMultilevel"/>
    <w:tmpl w:val="701EB156"/>
    <w:lvl w:ilvl="0" w:tplc="E1AE83FA">
      <w:start w:val="1"/>
      <w:numFmt w:val="decimal"/>
      <w:lvlText w:val="%1."/>
      <w:lvlJc w:val="left"/>
      <w:pPr>
        <w:ind w:left="1212" w:hanging="360"/>
      </w:pPr>
      <w:rPr>
        <w:rFonts w:hint="default"/>
        <w:b w:val="0"/>
      </w:rPr>
    </w:lvl>
    <w:lvl w:ilvl="1" w:tplc="04220019" w:tentative="1">
      <w:start w:val="1"/>
      <w:numFmt w:val="lowerLetter"/>
      <w:lvlText w:val="%2."/>
      <w:lvlJc w:val="left"/>
      <w:pPr>
        <w:ind w:left="1932" w:hanging="360"/>
      </w:pPr>
    </w:lvl>
    <w:lvl w:ilvl="2" w:tplc="0422001B" w:tentative="1">
      <w:start w:val="1"/>
      <w:numFmt w:val="lowerRoman"/>
      <w:lvlText w:val="%3."/>
      <w:lvlJc w:val="right"/>
      <w:pPr>
        <w:ind w:left="2652" w:hanging="180"/>
      </w:pPr>
    </w:lvl>
    <w:lvl w:ilvl="3" w:tplc="0422000F" w:tentative="1">
      <w:start w:val="1"/>
      <w:numFmt w:val="decimal"/>
      <w:lvlText w:val="%4."/>
      <w:lvlJc w:val="left"/>
      <w:pPr>
        <w:ind w:left="3372" w:hanging="360"/>
      </w:pPr>
    </w:lvl>
    <w:lvl w:ilvl="4" w:tplc="04220019" w:tentative="1">
      <w:start w:val="1"/>
      <w:numFmt w:val="lowerLetter"/>
      <w:lvlText w:val="%5."/>
      <w:lvlJc w:val="left"/>
      <w:pPr>
        <w:ind w:left="4092" w:hanging="360"/>
      </w:pPr>
    </w:lvl>
    <w:lvl w:ilvl="5" w:tplc="0422001B" w:tentative="1">
      <w:start w:val="1"/>
      <w:numFmt w:val="lowerRoman"/>
      <w:lvlText w:val="%6."/>
      <w:lvlJc w:val="right"/>
      <w:pPr>
        <w:ind w:left="4812" w:hanging="180"/>
      </w:pPr>
    </w:lvl>
    <w:lvl w:ilvl="6" w:tplc="0422000F" w:tentative="1">
      <w:start w:val="1"/>
      <w:numFmt w:val="decimal"/>
      <w:lvlText w:val="%7."/>
      <w:lvlJc w:val="left"/>
      <w:pPr>
        <w:ind w:left="5532" w:hanging="360"/>
      </w:pPr>
    </w:lvl>
    <w:lvl w:ilvl="7" w:tplc="04220019" w:tentative="1">
      <w:start w:val="1"/>
      <w:numFmt w:val="lowerLetter"/>
      <w:lvlText w:val="%8."/>
      <w:lvlJc w:val="left"/>
      <w:pPr>
        <w:ind w:left="6252" w:hanging="360"/>
      </w:pPr>
    </w:lvl>
    <w:lvl w:ilvl="8" w:tplc="0422001B" w:tentative="1">
      <w:start w:val="1"/>
      <w:numFmt w:val="lowerRoman"/>
      <w:lvlText w:val="%9."/>
      <w:lvlJc w:val="right"/>
      <w:pPr>
        <w:ind w:left="6972" w:hanging="180"/>
      </w:pPr>
    </w:lvl>
  </w:abstractNum>
  <w:abstractNum w:abstractNumId="2" w15:restartNumberingAfterBreak="0">
    <w:nsid w:val="1EAA1C64"/>
    <w:multiLevelType w:val="hybridMultilevel"/>
    <w:tmpl w:val="D7B829BE"/>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3" w15:restartNumberingAfterBreak="0">
    <w:nsid w:val="396D4ADE"/>
    <w:multiLevelType w:val="hybridMultilevel"/>
    <w:tmpl w:val="B7CC7EB8"/>
    <w:lvl w:ilvl="0" w:tplc="ABC07850">
      <w:start w:val="1"/>
      <w:numFmt w:val="bullet"/>
      <w:lvlText w:val="‒"/>
      <w:lvlJc w:val="left"/>
      <w:pPr>
        <w:ind w:left="1287" w:hanging="360"/>
      </w:pPr>
      <w:rPr>
        <w:rFonts w:ascii="Times New Roman" w:hAnsi="Times New Roman" w:cs="Times New Roman"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4" w15:restartNumberingAfterBreak="0">
    <w:nsid w:val="57175FEC"/>
    <w:multiLevelType w:val="hybridMultilevel"/>
    <w:tmpl w:val="57F6EF98"/>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abstractNum w:abstractNumId="5" w15:restartNumberingAfterBreak="0">
    <w:nsid w:val="5C31172D"/>
    <w:multiLevelType w:val="hybridMultilevel"/>
    <w:tmpl w:val="9D8C80E6"/>
    <w:lvl w:ilvl="0" w:tplc="ABC07850">
      <w:start w:val="1"/>
      <w:numFmt w:val="bullet"/>
      <w:lvlText w:val="‒"/>
      <w:lvlJc w:val="left"/>
      <w:pPr>
        <w:ind w:left="1200" w:hanging="360"/>
      </w:pPr>
      <w:rPr>
        <w:rFonts w:ascii="Times New Roman" w:hAnsi="Times New Roman" w:cs="Times New Roman" w:hint="default"/>
      </w:rPr>
    </w:lvl>
    <w:lvl w:ilvl="1" w:tplc="04220003" w:tentative="1">
      <w:start w:val="1"/>
      <w:numFmt w:val="bullet"/>
      <w:lvlText w:val="o"/>
      <w:lvlJc w:val="left"/>
      <w:pPr>
        <w:ind w:left="1920" w:hanging="360"/>
      </w:pPr>
      <w:rPr>
        <w:rFonts w:ascii="Courier New" w:hAnsi="Courier New" w:cs="Courier New" w:hint="default"/>
      </w:rPr>
    </w:lvl>
    <w:lvl w:ilvl="2" w:tplc="04220005" w:tentative="1">
      <w:start w:val="1"/>
      <w:numFmt w:val="bullet"/>
      <w:lvlText w:val=""/>
      <w:lvlJc w:val="left"/>
      <w:pPr>
        <w:ind w:left="2640" w:hanging="360"/>
      </w:pPr>
      <w:rPr>
        <w:rFonts w:ascii="Wingdings" w:hAnsi="Wingdings" w:hint="default"/>
      </w:rPr>
    </w:lvl>
    <w:lvl w:ilvl="3" w:tplc="04220001" w:tentative="1">
      <w:start w:val="1"/>
      <w:numFmt w:val="bullet"/>
      <w:lvlText w:val=""/>
      <w:lvlJc w:val="left"/>
      <w:pPr>
        <w:ind w:left="3360" w:hanging="360"/>
      </w:pPr>
      <w:rPr>
        <w:rFonts w:ascii="Symbol" w:hAnsi="Symbol" w:hint="default"/>
      </w:rPr>
    </w:lvl>
    <w:lvl w:ilvl="4" w:tplc="04220003" w:tentative="1">
      <w:start w:val="1"/>
      <w:numFmt w:val="bullet"/>
      <w:lvlText w:val="o"/>
      <w:lvlJc w:val="left"/>
      <w:pPr>
        <w:ind w:left="4080" w:hanging="360"/>
      </w:pPr>
      <w:rPr>
        <w:rFonts w:ascii="Courier New" w:hAnsi="Courier New" w:cs="Courier New" w:hint="default"/>
      </w:rPr>
    </w:lvl>
    <w:lvl w:ilvl="5" w:tplc="04220005" w:tentative="1">
      <w:start w:val="1"/>
      <w:numFmt w:val="bullet"/>
      <w:lvlText w:val=""/>
      <w:lvlJc w:val="left"/>
      <w:pPr>
        <w:ind w:left="4800" w:hanging="360"/>
      </w:pPr>
      <w:rPr>
        <w:rFonts w:ascii="Wingdings" w:hAnsi="Wingdings" w:hint="default"/>
      </w:rPr>
    </w:lvl>
    <w:lvl w:ilvl="6" w:tplc="04220001" w:tentative="1">
      <w:start w:val="1"/>
      <w:numFmt w:val="bullet"/>
      <w:lvlText w:val=""/>
      <w:lvlJc w:val="left"/>
      <w:pPr>
        <w:ind w:left="5520" w:hanging="360"/>
      </w:pPr>
      <w:rPr>
        <w:rFonts w:ascii="Symbol" w:hAnsi="Symbol" w:hint="default"/>
      </w:rPr>
    </w:lvl>
    <w:lvl w:ilvl="7" w:tplc="04220003" w:tentative="1">
      <w:start w:val="1"/>
      <w:numFmt w:val="bullet"/>
      <w:lvlText w:val="o"/>
      <w:lvlJc w:val="left"/>
      <w:pPr>
        <w:ind w:left="6240" w:hanging="360"/>
      </w:pPr>
      <w:rPr>
        <w:rFonts w:ascii="Courier New" w:hAnsi="Courier New" w:cs="Courier New" w:hint="default"/>
      </w:rPr>
    </w:lvl>
    <w:lvl w:ilvl="8" w:tplc="04220005" w:tentative="1">
      <w:start w:val="1"/>
      <w:numFmt w:val="bullet"/>
      <w:lvlText w:val=""/>
      <w:lvlJc w:val="left"/>
      <w:pPr>
        <w:ind w:left="696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601AEA"/>
    <w:rsid w:val="00046EA9"/>
    <w:rsid w:val="001173F3"/>
    <w:rsid w:val="001250D9"/>
    <w:rsid w:val="001670AF"/>
    <w:rsid w:val="001E3710"/>
    <w:rsid w:val="0024280C"/>
    <w:rsid w:val="002643F1"/>
    <w:rsid w:val="00376AA4"/>
    <w:rsid w:val="003D5058"/>
    <w:rsid w:val="00440990"/>
    <w:rsid w:val="00480D74"/>
    <w:rsid w:val="004C50A0"/>
    <w:rsid w:val="005159A7"/>
    <w:rsid w:val="0055606D"/>
    <w:rsid w:val="00591717"/>
    <w:rsid w:val="005D0DF2"/>
    <w:rsid w:val="005F5162"/>
    <w:rsid w:val="00601AEA"/>
    <w:rsid w:val="006076F3"/>
    <w:rsid w:val="006A6D10"/>
    <w:rsid w:val="006B7CE2"/>
    <w:rsid w:val="007872D7"/>
    <w:rsid w:val="00791CB0"/>
    <w:rsid w:val="007C1FC2"/>
    <w:rsid w:val="007E1DAE"/>
    <w:rsid w:val="007F79C8"/>
    <w:rsid w:val="00837ABA"/>
    <w:rsid w:val="00895528"/>
    <w:rsid w:val="00A01482"/>
    <w:rsid w:val="00A36486"/>
    <w:rsid w:val="00A42DAD"/>
    <w:rsid w:val="00A67891"/>
    <w:rsid w:val="00B71B74"/>
    <w:rsid w:val="00C6725F"/>
    <w:rsid w:val="00CF3228"/>
    <w:rsid w:val="00E0253C"/>
    <w:rsid w:val="00E531C9"/>
    <w:rsid w:val="00EA218D"/>
    <w:rsid w:val="00EE6E7A"/>
    <w:rsid w:val="00F7252D"/>
    <w:rsid w:val="00FE41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18E737"/>
  <w15:docId w15:val="{C29BA465-E09D-4ED2-8DAE-E867D5AED1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91717"/>
  </w:style>
  <w:style w:type="paragraph" w:styleId="4">
    <w:name w:val="heading 4"/>
    <w:basedOn w:val="a"/>
    <w:link w:val="40"/>
    <w:uiPriority w:val="9"/>
    <w:qFormat/>
    <w:rsid w:val="00601AEA"/>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601AEA"/>
    <w:rPr>
      <w:rFonts w:ascii="Times New Roman" w:eastAsia="Times New Roman" w:hAnsi="Times New Roman" w:cs="Times New Roman"/>
      <w:b/>
      <w:bCs/>
      <w:sz w:val="24"/>
      <w:szCs w:val="24"/>
    </w:rPr>
  </w:style>
  <w:style w:type="character" w:customStyle="1" w:styleId="rvts0">
    <w:name w:val="rvts0"/>
    <w:basedOn w:val="a0"/>
    <w:rsid w:val="00601AEA"/>
  </w:style>
  <w:style w:type="paragraph" w:customStyle="1" w:styleId="rvps6">
    <w:name w:val="rvps6"/>
    <w:basedOn w:val="a"/>
    <w:rsid w:val="00601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23">
    <w:name w:val="rvts23"/>
    <w:basedOn w:val="a0"/>
    <w:rsid w:val="00601AEA"/>
  </w:style>
  <w:style w:type="paragraph" w:customStyle="1" w:styleId="rvps7">
    <w:name w:val="rvps7"/>
    <w:basedOn w:val="a"/>
    <w:rsid w:val="00601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a0"/>
    <w:rsid w:val="00601AEA"/>
  </w:style>
  <w:style w:type="paragraph" w:customStyle="1" w:styleId="rvps2">
    <w:name w:val="rvps2"/>
    <w:basedOn w:val="a"/>
    <w:rsid w:val="00601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1">
    <w:name w:val="rvts11"/>
    <w:basedOn w:val="a0"/>
    <w:rsid w:val="00601AEA"/>
  </w:style>
  <w:style w:type="character" w:styleId="a3">
    <w:name w:val="Hyperlink"/>
    <w:basedOn w:val="a0"/>
    <w:uiPriority w:val="99"/>
    <w:semiHidden/>
    <w:unhideWhenUsed/>
    <w:rsid w:val="00601AEA"/>
    <w:rPr>
      <w:color w:val="0000FF"/>
      <w:u w:val="single"/>
    </w:rPr>
  </w:style>
  <w:style w:type="character" w:customStyle="1" w:styleId="rvts46">
    <w:name w:val="rvts46"/>
    <w:basedOn w:val="a0"/>
    <w:rsid w:val="00601AEA"/>
  </w:style>
  <w:style w:type="paragraph" w:customStyle="1" w:styleId="rvps14">
    <w:name w:val="rvps14"/>
    <w:basedOn w:val="a"/>
    <w:rsid w:val="00601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9">
    <w:name w:val="rvts9"/>
    <w:basedOn w:val="a0"/>
    <w:rsid w:val="00601AEA"/>
  </w:style>
  <w:style w:type="paragraph" w:customStyle="1" w:styleId="rvps12">
    <w:name w:val="rvps12"/>
    <w:basedOn w:val="a"/>
    <w:rsid w:val="00601AE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7">
    <w:name w:val="rvts37"/>
    <w:basedOn w:val="a0"/>
    <w:rsid w:val="00601AEA"/>
  </w:style>
  <w:style w:type="paragraph" w:styleId="a4">
    <w:name w:val="List Paragraph"/>
    <w:basedOn w:val="a"/>
    <w:uiPriority w:val="34"/>
    <w:qFormat/>
    <w:rsid w:val="00601AEA"/>
    <w:pPr>
      <w:ind w:left="720"/>
      <w:contextualSpacing/>
    </w:pPr>
  </w:style>
  <w:style w:type="paragraph" w:styleId="a5">
    <w:name w:val="No Spacing"/>
    <w:uiPriority w:val="1"/>
    <w:qFormat/>
    <w:rsid w:val="004C50A0"/>
    <w:pPr>
      <w:spacing w:after="0" w:line="240" w:lineRule="auto"/>
    </w:pPr>
  </w:style>
  <w:style w:type="paragraph" w:styleId="a6">
    <w:name w:val="header"/>
    <w:basedOn w:val="a"/>
    <w:link w:val="a7"/>
    <w:uiPriority w:val="99"/>
    <w:semiHidden/>
    <w:unhideWhenUsed/>
    <w:rsid w:val="0055606D"/>
    <w:pPr>
      <w:tabs>
        <w:tab w:val="center" w:pos="4819"/>
        <w:tab w:val="right" w:pos="9639"/>
      </w:tabs>
      <w:spacing w:after="0" w:line="240" w:lineRule="auto"/>
    </w:pPr>
  </w:style>
  <w:style w:type="character" w:customStyle="1" w:styleId="a7">
    <w:name w:val="Верхній колонтитул Знак"/>
    <w:basedOn w:val="a0"/>
    <w:link w:val="a6"/>
    <w:uiPriority w:val="99"/>
    <w:semiHidden/>
    <w:rsid w:val="0055606D"/>
  </w:style>
  <w:style w:type="paragraph" w:styleId="a8">
    <w:name w:val="footer"/>
    <w:basedOn w:val="a"/>
    <w:link w:val="a9"/>
    <w:uiPriority w:val="99"/>
    <w:unhideWhenUsed/>
    <w:rsid w:val="0055606D"/>
    <w:pPr>
      <w:tabs>
        <w:tab w:val="center" w:pos="4819"/>
        <w:tab w:val="right" w:pos="9639"/>
      </w:tabs>
      <w:spacing w:after="0" w:line="240" w:lineRule="auto"/>
    </w:pPr>
  </w:style>
  <w:style w:type="character" w:customStyle="1" w:styleId="a9">
    <w:name w:val="Нижній колонтитул Знак"/>
    <w:basedOn w:val="a0"/>
    <w:link w:val="a8"/>
    <w:uiPriority w:val="99"/>
    <w:rsid w:val="005560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675466">
      <w:bodyDiv w:val="1"/>
      <w:marLeft w:val="0"/>
      <w:marRight w:val="0"/>
      <w:marTop w:val="0"/>
      <w:marBottom w:val="0"/>
      <w:divBdr>
        <w:top w:val="none" w:sz="0" w:space="0" w:color="auto"/>
        <w:left w:val="none" w:sz="0" w:space="0" w:color="auto"/>
        <w:bottom w:val="none" w:sz="0" w:space="0" w:color="auto"/>
        <w:right w:val="none" w:sz="0" w:space="0" w:color="auto"/>
      </w:divBdr>
      <w:divsChild>
        <w:div w:id="501897079">
          <w:marLeft w:val="0"/>
          <w:marRight w:val="0"/>
          <w:marTop w:val="0"/>
          <w:marBottom w:val="0"/>
          <w:divBdr>
            <w:top w:val="none" w:sz="0" w:space="0" w:color="auto"/>
            <w:left w:val="none" w:sz="0" w:space="0" w:color="auto"/>
            <w:bottom w:val="none" w:sz="0" w:space="0" w:color="auto"/>
            <w:right w:val="none" w:sz="0" w:space="0" w:color="auto"/>
          </w:divBdr>
          <w:divsChild>
            <w:div w:id="1675297356">
              <w:marLeft w:val="-240"/>
              <w:marRight w:val="-240"/>
              <w:marTop w:val="0"/>
              <w:marBottom w:val="0"/>
              <w:divBdr>
                <w:top w:val="none" w:sz="0" w:space="0" w:color="auto"/>
                <w:left w:val="none" w:sz="0" w:space="0" w:color="auto"/>
                <w:bottom w:val="none" w:sz="0" w:space="0" w:color="auto"/>
                <w:right w:val="none" w:sz="0" w:space="0" w:color="auto"/>
              </w:divBdr>
              <w:divsChild>
                <w:div w:id="1188981643">
                  <w:marLeft w:val="0"/>
                  <w:marRight w:val="0"/>
                  <w:marTop w:val="0"/>
                  <w:marBottom w:val="0"/>
                  <w:divBdr>
                    <w:top w:val="none" w:sz="0" w:space="0" w:color="auto"/>
                    <w:left w:val="none" w:sz="0" w:space="0" w:color="auto"/>
                    <w:bottom w:val="none" w:sz="0" w:space="0" w:color="auto"/>
                    <w:right w:val="none" w:sz="0" w:space="0" w:color="auto"/>
                  </w:divBdr>
                  <w:divsChild>
                    <w:div w:id="1571772788">
                      <w:marLeft w:val="0"/>
                      <w:marRight w:val="0"/>
                      <w:marTop w:val="0"/>
                      <w:marBottom w:val="0"/>
                      <w:divBdr>
                        <w:top w:val="none" w:sz="0" w:space="0" w:color="auto"/>
                        <w:left w:val="none" w:sz="0" w:space="0" w:color="auto"/>
                        <w:bottom w:val="none" w:sz="0" w:space="0" w:color="auto"/>
                        <w:right w:val="none" w:sz="0" w:space="0" w:color="auto"/>
                      </w:divBdr>
                      <w:divsChild>
                        <w:div w:id="1128821820">
                          <w:marLeft w:val="0"/>
                          <w:marRight w:val="0"/>
                          <w:marTop w:val="0"/>
                          <w:marBottom w:val="0"/>
                          <w:divBdr>
                            <w:top w:val="none" w:sz="0" w:space="0" w:color="auto"/>
                            <w:left w:val="none" w:sz="0" w:space="0" w:color="auto"/>
                            <w:bottom w:val="none" w:sz="0" w:space="0" w:color="auto"/>
                            <w:right w:val="none" w:sz="0" w:space="0" w:color="auto"/>
                          </w:divBdr>
                          <w:divsChild>
                            <w:div w:id="691033936">
                              <w:marLeft w:val="0"/>
                              <w:marRight w:val="0"/>
                              <w:marTop w:val="0"/>
                              <w:marBottom w:val="0"/>
                              <w:divBdr>
                                <w:top w:val="none" w:sz="0" w:space="0" w:color="auto"/>
                                <w:left w:val="none" w:sz="0" w:space="0" w:color="auto"/>
                                <w:bottom w:val="none" w:sz="0" w:space="0" w:color="auto"/>
                                <w:right w:val="none" w:sz="0" w:space="0" w:color="auto"/>
                              </w:divBdr>
                            </w:div>
                            <w:div w:id="1270508587">
                              <w:marLeft w:val="0"/>
                              <w:marRight w:val="0"/>
                              <w:marTop w:val="0"/>
                              <w:marBottom w:val="0"/>
                              <w:divBdr>
                                <w:top w:val="none" w:sz="0" w:space="0" w:color="auto"/>
                                <w:left w:val="none" w:sz="0" w:space="0" w:color="auto"/>
                                <w:bottom w:val="none" w:sz="0" w:space="0" w:color="auto"/>
                                <w:right w:val="none" w:sz="0" w:space="0" w:color="auto"/>
                              </w:divBdr>
                            </w:div>
                            <w:div w:id="1600260740">
                              <w:marLeft w:val="0"/>
                              <w:marRight w:val="0"/>
                              <w:marTop w:val="0"/>
                              <w:marBottom w:val="0"/>
                              <w:divBdr>
                                <w:top w:val="none" w:sz="0" w:space="0" w:color="auto"/>
                                <w:left w:val="none" w:sz="0" w:space="0" w:color="auto"/>
                                <w:bottom w:val="none" w:sz="0" w:space="0" w:color="auto"/>
                                <w:right w:val="none" w:sz="0" w:space="0" w:color="auto"/>
                              </w:divBdr>
                            </w:div>
                            <w:div w:id="1869761131">
                              <w:marLeft w:val="0"/>
                              <w:marRight w:val="0"/>
                              <w:marTop w:val="0"/>
                              <w:marBottom w:val="0"/>
                              <w:divBdr>
                                <w:top w:val="none" w:sz="0" w:space="0" w:color="auto"/>
                                <w:left w:val="none" w:sz="0" w:space="0" w:color="auto"/>
                                <w:bottom w:val="none" w:sz="0" w:space="0" w:color="auto"/>
                                <w:right w:val="none" w:sz="0" w:space="0" w:color="auto"/>
                              </w:divBdr>
                            </w:div>
                            <w:div w:id="2126925417">
                              <w:marLeft w:val="0"/>
                              <w:marRight w:val="0"/>
                              <w:marTop w:val="0"/>
                              <w:marBottom w:val="0"/>
                              <w:divBdr>
                                <w:top w:val="none" w:sz="0" w:space="0" w:color="auto"/>
                                <w:left w:val="none" w:sz="0" w:space="0" w:color="auto"/>
                                <w:bottom w:val="none" w:sz="0" w:space="0" w:color="auto"/>
                                <w:right w:val="none" w:sz="0" w:space="0" w:color="auto"/>
                              </w:divBdr>
                            </w:div>
                            <w:div w:id="1073895058">
                              <w:marLeft w:val="0"/>
                              <w:marRight w:val="0"/>
                              <w:marTop w:val="0"/>
                              <w:marBottom w:val="0"/>
                              <w:divBdr>
                                <w:top w:val="none" w:sz="0" w:space="0" w:color="auto"/>
                                <w:left w:val="none" w:sz="0" w:space="0" w:color="auto"/>
                                <w:bottom w:val="none" w:sz="0" w:space="0" w:color="auto"/>
                                <w:right w:val="none" w:sz="0" w:space="0" w:color="auto"/>
                              </w:divBdr>
                            </w:div>
                            <w:div w:id="1047996877">
                              <w:marLeft w:val="0"/>
                              <w:marRight w:val="0"/>
                              <w:marTop w:val="0"/>
                              <w:marBottom w:val="0"/>
                              <w:divBdr>
                                <w:top w:val="none" w:sz="0" w:space="0" w:color="auto"/>
                                <w:left w:val="none" w:sz="0" w:space="0" w:color="auto"/>
                                <w:bottom w:val="none" w:sz="0" w:space="0" w:color="auto"/>
                                <w:right w:val="none" w:sz="0" w:space="0" w:color="auto"/>
                              </w:divBdr>
                            </w:div>
                            <w:div w:id="903372594">
                              <w:marLeft w:val="0"/>
                              <w:marRight w:val="0"/>
                              <w:marTop w:val="0"/>
                              <w:marBottom w:val="0"/>
                              <w:divBdr>
                                <w:top w:val="none" w:sz="0" w:space="0" w:color="auto"/>
                                <w:left w:val="none" w:sz="0" w:space="0" w:color="auto"/>
                                <w:bottom w:val="none" w:sz="0" w:space="0" w:color="auto"/>
                                <w:right w:val="none" w:sz="0" w:space="0" w:color="auto"/>
                              </w:divBdr>
                            </w:div>
                            <w:div w:id="792284268">
                              <w:marLeft w:val="0"/>
                              <w:marRight w:val="0"/>
                              <w:marTop w:val="0"/>
                              <w:marBottom w:val="0"/>
                              <w:divBdr>
                                <w:top w:val="none" w:sz="0" w:space="0" w:color="auto"/>
                                <w:left w:val="none" w:sz="0" w:space="0" w:color="auto"/>
                                <w:bottom w:val="none" w:sz="0" w:space="0" w:color="auto"/>
                                <w:right w:val="none" w:sz="0" w:space="0" w:color="auto"/>
                              </w:divBdr>
                            </w:div>
                            <w:div w:id="1899393768">
                              <w:marLeft w:val="0"/>
                              <w:marRight w:val="0"/>
                              <w:marTop w:val="0"/>
                              <w:marBottom w:val="0"/>
                              <w:divBdr>
                                <w:top w:val="none" w:sz="0" w:space="0" w:color="auto"/>
                                <w:left w:val="none" w:sz="0" w:space="0" w:color="auto"/>
                                <w:bottom w:val="none" w:sz="0" w:space="0" w:color="auto"/>
                                <w:right w:val="none" w:sz="0" w:space="0" w:color="auto"/>
                              </w:divBdr>
                            </w:div>
                            <w:div w:id="1679887677">
                              <w:marLeft w:val="0"/>
                              <w:marRight w:val="0"/>
                              <w:marTop w:val="0"/>
                              <w:marBottom w:val="0"/>
                              <w:divBdr>
                                <w:top w:val="none" w:sz="0" w:space="0" w:color="auto"/>
                                <w:left w:val="none" w:sz="0" w:space="0" w:color="auto"/>
                                <w:bottom w:val="none" w:sz="0" w:space="0" w:color="auto"/>
                                <w:right w:val="none" w:sz="0" w:space="0" w:color="auto"/>
                              </w:divBdr>
                            </w:div>
                            <w:div w:id="1885944343">
                              <w:marLeft w:val="0"/>
                              <w:marRight w:val="0"/>
                              <w:marTop w:val="0"/>
                              <w:marBottom w:val="0"/>
                              <w:divBdr>
                                <w:top w:val="none" w:sz="0" w:space="0" w:color="auto"/>
                                <w:left w:val="none" w:sz="0" w:space="0" w:color="auto"/>
                                <w:bottom w:val="none" w:sz="0" w:space="0" w:color="auto"/>
                                <w:right w:val="none" w:sz="0" w:space="0" w:color="auto"/>
                              </w:divBdr>
                            </w:div>
                            <w:div w:id="372926505">
                              <w:marLeft w:val="0"/>
                              <w:marRight w:val="0"/>
                              <w:marTop w:val="0"/>
                              <w:marBottom w:val="0"/>
                              <w:divBdr>
                                <w:top w:val="none" w:sz="0" w:space="0" w:color="auto"/>
                                <w:left w:val="none" w:sz="0" w:space="0" w:color="auto"/>
                                <w:bottom w:val="none" w:sz="0" w:space="0" w:color="auto"/>
                                <w:right w:val="none" w:sz="0" w:space="0" w:color="auto"/>
                              </w:divBdr>
                            </w:div>
                            <w:div w:id="519661190">
                              <w:marLeft w:val="0"/>
                              <w:marRight w:val="0"/>
                              <w:marTop w:val="0"/>
                              <w:marBottom w:val="0"/>
                              <w:divBdr>
                                <w:top w:val="none" w:sz="0" w:space="0" w:color="auto"/>
                                <w:left w:val="none" w:sz="0" w:space="0" w:color="auto"/>
                                <w:bottom w:val="none" w:sz="0" w:space="0" w:color="auto"/>
                                <w:right w:val="none" w:sz="0" w:space="0" w:color="auto"/>
                              </w:divBdr>
                            </w:div>
                            <w:div w:id="987393000">
                              <w:marLeft w:val="0"/>
                              <w:marRight w:val="0"/>
                              <w:marTop w:val="0"/>
                              <w:marBottom w:val="0"/>
                              <w:divBdr>
                                <w:top w:val="none" w:sz="0" w:space="0" w:color="auto"/>
                                <w:left w:val="none" w:sz="0" w:space="0" w:color="auto"/>
                                <w:bottom w:val="none" w:sz="0" w:space="0" w:color="auto"/>
                                <w:right w:val="none" w:sz="0" w:space="0" w:color="auto"/>
                              </w:divBdr>
                            </w:div>
                            <w:div w:id="1391226372">
                              <w:marLeft w:val="0"/>
                              <w:marRight w:val="0"/>
                              <w:marTop w:val="0"/>
                              <w:marBottom w:val="0"/>
                              <w:divBdr>
                                <w:top w:val="none" w:sz="0" w:space="0" w:color="auto"/>
                                <w:left w:val="none" w:sz="0" w:space="0" w:color="auto"/>
                                <w:bottom w:val="none" w:sz="0" w:space="0" w:color="auto"/>
                                <w:right w:val="none" w:sz="0" w:space="0" w:color="auto"/>
                              </w:divBdr>
                            </w:div>
                            <w:div w:id="1000623524">
                              <w:marLeft w:val="0"/>
                              <w:marRight w:val="0"/>
                              <w:marTop w:val="0"/>
                              <w:marBottom w:val="0"/>
                              <w:divBdr>
                                <w:top w:val="none" w:sz="0" w:space="0" w:color="auto"/>
                                <w:left w:val="none" w:sz="0" w:space="0" w:color="auto"/>
                                <w:bottom w:val="none" w:sz="0" w:space="0" w:color="auto"/>
                                <w:right w:val="none" w:sz="0" w:space="0" w:color="auto"/>
                              </w:divBdr>
                            </w:div>
                            <w:div w:id="752969836">
                              <w:marLeft w:val="0"/>
                              <w:marRight w:val="0"/>
                              <w:marTop w:val="0"/>
                              <w:marBottom w:val="0"/>
                              <w:divBdr>
                                <w:top w:val="none" w:sz="0" w:space="0" w:color="auto"/>
                                <w:left w:val="none" w:sz="0" w:space="0" w:color="auto"/>
                                <w:bottom w:val="none" w:sz="0" w:space="0" w:color="auto"/>
                                <w:right w:val="none" w:sz="0" w:space="0" w:color="auto"/>
                              </w:divBdr>
                            </w:div>
                            <w:div w:id="208297766">
                              <w:marLeft w:val="0"/>
                              <w:marRight w:val="0"/>
                              <w:marTop w:val="0"/>
                              <w:marBottom w:val="0"/>
                              <w:divBdr>
                                <w:top w:val="none" w:sz="0" w:space="0" w:color="auto"/>
                                <w:left w:val="none" w:sz="0" w:space="0" w:color="auto"/>
                                <w:bottom w:val="none" w:sz="0" w:space="0" w:color="auto"/>
                                <w:right w:val="none" w:sz="0" w:space="0" w:color="auto"/>
                              </w:divBdr>
                            </w:div>
                            <w:div w:id="1601834277">
                              <w:marLeft w:val="0"/>
                              <w:marRight w:val="0"/>
                              <w:marTop w:val="0"/>
                              <w:marBottom w:val="0"/>
                              <w:divBdr>
                                <w:top w:val="none" w:sz="0" w:space="0" w:color="auto"/>
                                <w:left w:val="none" w:sz="0" w:space="0" w:color="auto"/>
                                <w:bottom w:val="none" w:sz="0" w:space="0" w:color="auto"/>
                                <w:right w:val="none" w:sz="0" w:space="0" w:color="auto"/>
                              </w:divBdr>
                            </w:div>
                            <w:div w:id="1111784782">
                              <w:marLeft w:val="0"/>
                              <w:marRight w:val="0"/>
                              <w:marTop w:val="0"/>
                              <w:marBottom w:val="0"/>
                              <w:divBdr>
                                <w:top w:val="none" w:sz="0" w:space="0" w:color="auto"/>
                                <w:left w:val="none" w:sz="0" w:space="0" w:color="auto"/>
                                <w:bottom w:val="none" w:sz="0" w:space="0" w:color="auto"/>
                                <w:right w:val="none" w:sz="0" w:space="0" w:color="auto"/>
                              </w:divBdr>
                            </w:div>
                            <w:div w:id="1126970115">
                              <w:marLeft w:val="0"/>
                              <w:marRight w:val="0"/>
                              <w:marTop w:val="0"/>
                              <w:marBottom w:val="0"/>
                              <w:divBdr>
                                <w:top w:val="none" w:sz="0" w:space="0" w:color="auto"/>
                                <w:left w:val="none" w:sz="0" w:space="0" w:color="auto"/>
                                <w:bottom w:val="none" w:sz="0" w:space="0" w:color="auto"/>
                                <w:right w:val="none" w:sz="0" w:space="0" w:color="auto"/>
                              </w:divBdr>
                            </w:div>
                            <w:div w:id="356320105">
                              <w:marLeft w:val="0"/>
                              <w:marRight w:val="0"/>
                              <w:marTop w:val="0"/>
                              <w:marBottom w:val="0"/>
                              <w:divBdr>
                                <w:top w:val="none" w:sz="0" w:space="0" w:color="auto"/>
                                <w:left w:val="none" w:sz="0" w:space="0" w:color="auto"/>
                                <w:bottom w:val="none" w:sz="0" w:space="0" w:color="auto"/>
                                <w:right w:val="none" w:sz="0" w:space="0" w:color="auto"/>
                              </w:divBdr>
                            </w:div>
                            <w:div w:id="1529757607">
                              <w:marLeft w:val="0"/>
                              <w:marRight w:val="0"/>
                              <w:marTop w:val="0"/>
                              <w:marBottom w:val="0"/>
                              <w:divBdr>
                                <w:top w:val="none" w:sz="0" w:space="0" w:color="auto"/>
                                <w:left w:val="none" w:sz="0" w:space="0" w:color="auto"/>
                                <w:bottom w:val="none" w:sz="0" w:space="0" w:color="auto"/>
                                <w:right w:val="none" w:sz="0" w:space="0" w:color="auto"/>
                              </w:divBdr>
                            </w:div>
                            <w:div w:id="36321798">
                              <w:marLeft w:val="0"/>
                              <w:marRight w:val="0"/>
                              <w:marTop w:val="0"/>
                              <w:marBottom w:val="0"/>
                              <w:divBdr>
                                <w:top w:val="none" w:sz="0" w:space="0" w:color="auto"/>
                                <w:left w:val="none" w:sz="0" w:space="0" w:color="auto"/>
                                <w:bottom w:val="none" w:sz="0" w:space="0" w:color="auto"/>
                                <w:right w:val="none" w:sz="0" w:space="0" w:color="auto"/>
                              </w:divBdr>
                            </w:div>
                            <w:div w:id="568348389">
                              <w:marLeft w:val="0"/>
                              <w:marRight w:val="0"/>
                              <w:marTop w:val="0"/>
                              <w:marBottom w:val="0"/>
                              <w:divBdr>
                                <w:top w:val="none" w:sz="0" w:space="0" w:color="auto"/>
                                <w:left w:val="none" w:sz="0" w:space="0" w:color="auto"/>
                                <w:bottom w:val="none" w:sz="0" w:space="0" w:color="auto"/>
                                <w:right w:val="none" w:sz="0" w:space="0" w:color="auto"/>
                              </w:divBdr>
                            </w:div>
                            <w:div w:id="1198546676">
                              <w:marLeft w:val="0"/>
                              <w:marRight w:val="0"/>
                              <w:marTop w:val="0"/>
                              <w:marBottom w:val="0"/>
                              <w:divBdr>
                                <w:top w:val="none" w:sz="0" w:space="0" w:color="auto"/>
                                <w:left w:val="none" w:sz="0" w:space="0" w:color="auto"/>
                                <w:bottom w:val="none" w:sz="0" w:space="0" w:color="auto"/>
                                <w:right w:val="none" w:sz="0" w:space="0" w:color="auto"/>
                              </w:divBdr>
                            </w:div>
                            <w:div w:id="1769421320">
                              <w:marLeft w:val="0"/>
                              <w:marRight w:val="0"/>
                              <w:marTop w:val="0"/>
                              <w:marBottom w:val="0"/>
                              <w:divBdr>
                                <w:top w:val="none" w:sz="0" w:space="0" w:color="auto"/>
                                <w:left w:val="none" w:sz="0" w:space="0" w:color="auto"/>
                                <w:bottom w:val="none" w:sz="0" w:space="0" w:color="auto"/>
                                <w:right w:val="none" w:sz="0" w:space="0" w:color="auto"/>
                              </w:divBdr>
                            </w:div>
                            <w:div w:id="1643271400">
                              <w:marLeft w:val="0"/>
                              <w:marRight w:val="0"/>
                              <w:marTop w:val="0"/>
                              <w:marBottom w:val="0"/>
                              <w:divBdr>
                                <w:top w:val="none" w:sz="0" w:space="0" w:color="auto"/>
                                <w:left w:val="none" w:sz="0" w:space="0" w:color="auto"/>
                                <w:bottom w:val="none" w:sz="0" w:space="0" w:color="auto"/>
                                <w:right w:val="none" w:sz="0" w:space="0" w:color="auto"/>
                              </w:divBdr>
                            </w:div>
                            <w:div w:id="1518078582">
                              <w:marLeft w:val="0"/>
                              <w:marRight w:val="0"/>
                              <w:marTop w:val="0"/>
                              <w:marBottom w:val="0"/>
                              <w:divBdr>
                                <w:top w:val="none" w:sz="0" w:space="0" w:color="auto"/>
                                <w:left w:val="none" w:sz="0" w:space="0" w:color="auto"/>
                                <w:bottom w:val="none" w:sz="0" w:space="0" w:color="auto"/>
                                <w:right w:val="none" w:sz="0" w:space="0" w:color="auto"/>
                              </w:divBdr>
                            </w:div>
                            <w:div w:id="1280451911">
                              <w:marLeft w:val="0"/>
                              <w:marRight w:val="0"/>
                              <w:marTop w:val="0"/>
                              <w:marBottom w:val="0"/>
                              <w:divBdr>
                                <w:top w:val="none" w:sz="0" w:space="0" w:color="auto"/>
                                <w:left w:val="none" w:sz="0" w:space="0" w:color="auto"/>
                                <w:bottom w:val="none" w:sz="0" w:space="0" w:color="auto"/>
                                <w:right w:val="none" w:sz="0" w:space="0" w:color="auto"/>
                              </w:divBdr>
                            </w:div>
                            <w:div w:id="351928458">
                              <w:marLeft w:val="0"/>
                              <w:marRight w:val="0"/>
                              <w:marTop w:val="0"/>
                              <w:marBottom w:val="0"/>
                              <w:divBdr>
                                <w:top w:val="none" w:sz="0" w:space="0" w:color="auto"/>
                                <w:left w:val="none" w:sz="0" w:space="0" w:color="auto"/>
                                <w:bottom w:val="none" w:sz="0" w:space="0" w:color="auto"/>
                                <w:right w:val="none" w:sz="0" w:space="0" w:color="auto"/>
                              </w:divBdr>
                            </w:div>
                            <w:div w:id="963274823">
                              <w:marLeft w:val="0"/>
                              <w:marRight w:val="0"/>
                              <w:marTop w:val="0"/>
                              <w:marBottom w:val="0"/>
                              <w:divBdr>
                                <w:top w:val="none" w:sz="0" w:space="0" w:color="auto"/>
                                <w:left w:val="none" w:sz="0" w:space="0" w:color="auto"/>
                                <w:bottom w:val="none" w:sz="0" w:space="0" w:color="auto"/>
                                <w:right w:val="none" w:sz="0" w:space="0" w:color="auto"/>
                              </w:divBdr>
                            </w:div>
                            <w:div w:id="300883579">
                              <w:marLeft w:val="0"/>
                              <w:marRight w:val="0"/>
                              <w:marTop w:val="0"/>
                              <w:marBottom w:val="0"/>
                              <w:divBdr>
                                <w:top w:val="none" w:sz="0" w:space="0" w:color="auto"/>
                                <w:left w:val="none" w:sz="0" w:space="0" w:color="auto"/>
                                <w:bottom w:val="none" w:sz="0" w:space="0" w:color="auto"/>
                                <w:right w:val="none" w:sz="0" w:space="0" w:color="auto"/>
                              </w:divBdr>
                            </w:div>
                            <w:div w:id="1961377745">
                              <w:marLeft w:val="0"/>
                              <w:marRight w:val="0"/>
                              <w:marTop w:val="0"/>
                              <w:marBottom w:val="0"/>
                              <w:divBdr>
                                <w:top w:val="none" w:sz="0" w:space="0" w:color="auto"/>
                                <w:left w:val="none" w:sz="0" w:space="0" w:color="auto"/>
                                <w:bottom w:val="none" w:sz="0" w:space="0" w:color="auto"/>
                                <w:right w:val="none" w:sz="0" w:space="0" w:color="auto"/>
                              </w:divBdr>
                            </w:div>
                            <w:div w:id="1534003021">
                              <w:marLeft w:val="0"/>
                              <w:marRight w:val="0"/>
                              <w:marTop w:val="0"/>
                              <w:marBottom w:val="0"/>
                              <w:divBdr>
                                <w:top w:val="none" w:sz="0" w:space="0" w:color="auto"/>
                                <w:left w:val="none" w:sz="0" w:space="0" w:color="auto"/>
                                <w:bottom w:val="none" w:sz="0" w:space="0" w:color="auto"/>
                                <w:right w:val="none" w:sz="0" w:space="0" w:color="auto"/>
                              </w:divBdr>
                            </w:div>
                            <w:div w:id="720403856">
                              <w:marLeft w:val="0"/>
                              <w:marRight w:val="0"/>
                              <w:marTop w:val="0"/>
                              <w:marBottom w:val="0"/>
                              <w:divBdr>
                                <w:top w:val="none" w:sz="0" w:space="0" w:color="auto"/>
                                <w:left w:val="none" w:sz="0" w:space="0" w:color="auto"/>
                                <w:bottom w:val="none" w:sz="0" w:space="0" w:color="auto"/>
                                <w:right w:val="none" w:sz="0" w:space="0" w:color="auto"/>
                              </w:divBdr>
                            </w:div>
                            <w:div w:id="408430300">
                              <w:marLeft w:val="0"/>
                              <w:marRight w:val="0"/>
                              <w:marTop w:val="0"/>
                              <w:marBottom w:val="0"/>
                              <w:divBdr>
                                <w:top w:val="none" w:sz="0" w:space="0" w:color="auto"/>
                                <w:left w:val="none" w:sz="0" w:space="0" w:color="auto"/>
                                <w:bottom w:val="none" w:sz="0" w:space="0" w:color="auto"/>
                                <w:right w:val="none" w:sz="0" w:space="0" w:color="auto"/>
                              </w:divBdr>
                            </w:div>
                            <w:div w:id="1228341633">
                              <w:marLeft w:val="0"/>
                              <w:marRight w:val="0"/>
                              <w:marTop w:val="0"/>
                              <w:marBottom w:val="0"/>
                              <w:divBdr>
                                <w:top w:val="none" w:sz="0" w:space="0" w:color="auto"/>
                                <w:left w:val="none" w:sz="0" w:space="0" w:color="auto"/>
                                <w:bottom w:val="none" w:sz="0" w:space="0" w:color="auto"/>
                                <w:right w:val="none" w:sz="0" w:space="0" w:color="auto"/>
                              </w:divBdr>
                            </w:div>
                            <w:div w:id="901330817">
                              <w:marLeft w:val="0"/>
                              <w:marRight w:val="0"/>
                              <w:marTop w:val="0"/>
                              <w:marBottom w:val="0"/>
                              <w:divBdr>
                                <w:top w:val="none" w:sz="0" w:space="0" w:color="auto"/>
                                <w:left w:val="none" w:sz="0" w:space="0" w:color="auto"/>
                                <w:bottom w:val="none" w:sz="0" w:space="0" w:color="auto"/>
                                <w:right w:val="none" w:sz="0" w:space="0" w:color="auto"/>
                              </w:divBdr>
                            </w:div>
                            <w:div w:id="1749426859">
                              <w:marLeft w:val="0"/>
                              <w:marRight w:val="0"/>
                              <w:marTop w:val="0"/>
                              <w:marBottom w:val="0"/>
                              <w:divBdr>
                                <w:top w:val="none" w:sz="0" w:space="0" w:color="auto"/>
                                <w:left w:val="none" w:sz="0" w:space="0" w:color="auto"/>
                                <w:bottom w:val="none" w:sz="0" w:space="0" w:color="auto"/>
                                <w:right w:val="none" w:sz="0" w:space="0" w:color="auto"/>
                              </w:divBdr>
                            </w:div>
                            <w:div w:id="135032479">
                              <w:marLeft w:val="0"/>
                              <w:marRight w:val="0"/>
                              <w:marTop w:val="0"/>
                              <w:marBottom w:val="0"/>
                              <w:divBdr>
                                <w:top w:val="none" w:sz="0" w:space="0" w:color="auto"/>
                                <w:left w:val="none" w:sz="0" w:space="0" w:color="auto"/>
                                <w:bottom w:val="none" w:sz="0" w:space="0" w:color="auto"/>
                                <w:right w:val="none" w:sz="0" w:space="0" w:color="auto"/>
                              </w:divBdr>
                            </w:div>
                            <w:div w:id="2047099689">
                              <w:marLeft w:val="0"/>
                              <w:marRight w:val="0"/>
                              <w:marTop w:val="0"/>
                              <w:marBottom w:val="0"/>
                              <w:divBdr>
                                <w:top w:val="none" w:sz="0" w:space="0" w:color="auto"/>
                                <w:left w:val="none" w:sz="0" w:space="0" w:color="auto"/>
                                <w:bottom w:val="none" w:sz="0" w:space="0" w:color="auto"/>
                                <w:right w:val="none" w:sz="0" w:space="0" w:color="auto"/>
                              </w:divBdr>
                            </w:div>
                            <w:div w:id="340935856">
                              <w:marLeft w:val="0"/>
                              <w:marRight w:val="0"/>
                              <w:marTop w:val="0"/>
                              <w:marBottom w:val="0"/>
                              <w:divBdr>
                                <w:top w:val="none" w:sz="0" w:space="0" w:color="auto"/>
                                <w:left w:val="none" w:sz="0" w:space="0" w:color="auto"/>
                                <w:bottom w:val="none" w:sz="0" w:space="0" w:color="auto"/>
                                <w:right w:val="none" w:sz="0" w:space="0" w:color="auto"/>
                              </w:divBdr>
                            </w:div>
                            <w:div w:id="774708964">
                              <w:marLeft w:val="0"/>
                              <w:marRight w:val="0"/>
                              <w:marTop w:val="0"/>
                              <w:marBottom w:val="0"/>
                              <w:divBdr>
                                <w:top w:val="none" w:sz="0" w:space="0" w:color="auto"/>
                                <w:left w:val="none" w:sz="0" w:space="0" w:color="auto"/>
                                <w:bottom w:val="none" w:sz="0" w:space="0" w:color="auto"/>
                                <w:right w:val="none" w:sz="0" w:space="0" w:color="auto"/>
                              </w:divBdr>
                            </w:div>
                            <w:div w:id="364791248">
                              <w:marLeft w:val="0"/>
                              <w:marRight w:val="0"/>
                              <w:marTop w:val="0"/>
                              <w:marBottom w:val="0"/>
                              <w:divBdr>
                                <w:top w:val="none" w:sz="0" w:space="0" w:color="auto"/>
                                <w:left w:val="none" w:sz="0" w:space="0" w:color="auto"/>
                                <w:bottom w:val="none" w:sz="0" w:space="0" w:color="auto"/>
                                <w:right w:val="none" w:sz="0" w:space="0" w:color="auto"/>
                              </w:divBdr>
                            </w:div>
                            <w:div w:id="1679188687">
                              <w:marLeft w:val="0"/>
                              <w:marRight w:val="0"/>
                              <w:marTop w:val="0"/>
                              <w:marBottom w:val="0"/>
                              <w:divBdr>
                                <w:top w:val="none" w:sz="0" w:space="0" w:color="auto"/>
                                <w:left w:val="none" w:sz="0" w:space="0" w:color="auto"/>
                                <w:bottom w:val="none" w:sz="0" w:space="0" w:color="auto"/>
                                <w:right w:val="none" w:sz="0" w:space="0" w:color="auto"/>
                              </w:divBdr>
                            </w:div>
                            <w:div w:id="1441028895">
                              <w:marLeft w:val="0"/>
                              <w:marRight w:val="0"/>
                              <w:marTop w:val="0"/>
                              <w:marBottom w:val="0"/>
                              <w:divBdr>
                                <w:top w:val="none" w:sz="0" w:space="0" w:color="auto"/>
                                <w:left w:val="none" w:sz="0" w:space="0" w:color="auto"/>
                                <w:bottom w:val="none" w:sz="0" w:space="0" w:color="auto"/>
                                <w:right w:val="none" w:sz="0" w:space="0" w:color="auto"/>
                              </w:divBdr>
                            </w:div>
                            <w:div w:id="1246720148">
                              <w:marLeft w:val="0"/>
                              <w:marRight w:val="0"/>
                              <w:marTop w:val="0"/>
                              <w:marBottom w:val="0"/>
                              <w:divBdr>
                                <w:top w:val="none" w:sz="0" w:space="0" w:color="auto"/>
                                <w:left w:val="none" w:sz="0" w:space="0" w:color="auto"/>
                                <w:bottom w:val="none" w:sz="0" w:space="0" w:color="auto"/>
                                <w:right w:val="none" w:sz="0" w:space="0" w:color="auto"/>
                              </w:divBdr>
                            </w:div>
                            <w:div w:id="404494287">
                              <w:marLeft w:val="0"/>
                              <w:marRight w:val="0"/>
                              <w:marTop w:val="0"/>
                              <w:marBottom w:val="0"/>
                              <w:divBdr>
                                <w:top w:val="none" w:sz="0" w:space="0" w:color="auto"/>
                                <w:left w:val="none" w:sz="0" w:space="0" w:color="auto"/>
                                <w:bottom w:val="none" w:sz="0" w:space="0" w:color="auto"/>
                                <w:right w:val="none" w:sz="0" w:space="0" w:color="auto"/>
                              </w:divBdr>
                            </w:div>
                            <w:div w:id="2118215975">
                              <w:marLeft w:val="0"/>
                              <w:marRight w:val="0"/>
                              <w:marTop w:val="0"/>
                              <w:marBottom w:val="0"/>
                              <w:divBdr>
                                <w:top w:val="none" w:sz="0" w:space="0" w:color="auto"/>
                                <w:left w:val="none" w:sz="0" w:space="0" w:color="auto"/>
                                <w:bottom w:val="none" w:sz="0" w:space="0" w:color="auto"/>
                                <w:right w:val="none" w:sz="0" w:space="0" w:color="auto"/>
                              </w:divBdr>
                            </w:div>
                            <w:div w:id="629090251">
                              <w:marLeft w:val="0"/>
                              <w:marRight w:val="0"/>
                              <w:marTop w:val="0"/>
                              <w:marBottom w:val="0"/>
                              <w:divBdr>
                                <w:top w:val="none" w:sz="0" w:space="0" w:color="auto"/>
                                <w:left w:val="none" w:sz="0" w:space="0" w:color="auto"/>
                                <w:bottom w:val="none" w:sz="0" w:space="0" w:color="auto"/>
                                <w:right w:val="none" w:sz="0" w:space="0" w:color="auto"/>
                              </w:divBdr>
                            </w:div>
                            <w:div w:id="882181801">
                              <w:marLeft w:val="0"/>
                              <w:marRight w:val="0"/>
                              <w:marTop w:val="0"/>
                              <w:marBottom w:val="0"/>
                              <w:divBdr>
                                <w:top w:val="none" w:sz="0" w:space="0" w:color="auto"/>
                                <w:left w:val="none" w:sz="0" w:space="0" w:color="auto"/>
                                <w:bottom w:val="none" w:sz="0" w:space="0" w:color="auto"/>
                                <w:right w:val="none" w:sz="0" w:space="0" w:color="auto"/>
                              </w:divBdr>
                            </w:div>
                            <w:div w:id="98910584">
                              <w:marLeft w:val="0"/>
                              <w:marRight w:val="0"/>
                              <w:marTop w:val="0"/>
                              <w:marBottom w:val="0"/>
                              <w:divBdr>
                                <w:top w:val="none" w:sz="0" w:space="0" w:color="auto"/>
                                <w:left w:val="none" w:sz="0" w:space="0" w:color="auto"/>
                                <w:bottom w:val="none" w:sz="0" w:space="0" w:color="auto"/>
                                <w:right w:val="none" w:sz="0" w:space="0" w:color="auto"/>
                              </w:divBdr>
                            </w:div>
                            <w:div w:id="926694426">
                              <w:marLeft w:val="0"/>
                              <w:marRight w:val="0"/>
                              <w:marTop w:val="0"/>
                              <w:marBottom w:val="0"/>
                              <w:divBdr>
                                <w:top w:val="none" w:sz="0" w:space="0" w:color="auto"/>
                                <w:left w:val="none" w:sz="0" w:space="0" w:color="auto"/>
                                <w:bottom w:val="none" w:sz="0" w:space="0" w:color="auto"/>
                                <w:right w:val="none" w:sz="0" w:space="0" w:color="auto"/>
                              </w:divBdr>
                            </w:div>
                            <w:div w:id="1194615937">
                              <w:marLeft w:val="0"/>
                              <w:marRight w:val="0"/>
                              <w:marTop w:val="0"/>
                              <w:marBottom w:val="0"/>
                              <w:divBdr>
                                <w:top w:val="none" w:sz="0" w:space="0" w:color="auto"/>
                                <w:left w:val="none" w:sz="0" w:space="0" w:color="auto"/>
                                <w:bottom w:val="none" w:sz="0" w:space="0" w:color="auto"/>
                                <w:right w:val="none" w:sz="0" w:space="0" w:color="auto"/>
                              </w:divBdr>
                            </w:div>
                            <w:div w:id="1150097755">
                              <w:marLeft w:val="0"/>
                              <w:marRight w:val="0"/>
                              <w:marTop w:val="0"/>
                              <w:marBottom w:val="0"/>
                              <w:divBdr>
                                <w:top w:val="none" w:sz="0" w:space="0" w:color="auto"/>
                                <w:left w:val="none" w:sz="0" w:space="0" w:color="auto"/>
                                <w:bottom w:val="none" w:sz="0" w:space="0" w:color="auto"/>
                                <w:right w:val="none" w:sz="0" w:space="0" w:color="auto"/>
                              </w:divBdr>
                            </w:div>
                            <w:div w:id="1508403615">
                              <w:marLeft w:val="0"/>
                              <w:marRight w:val="0"/>
                              <w:marTop w:val="0"/>
                              <w:marBottom w:val="0"/>
                              <w:divBdr>
                                <w:top w:val="none" w:sz="0" w:space="0" w:color="auto"/>
                                <w:left w:val="none" w:sz="0" w:space="0" w:color="auto"/>
                                <w:bottom w:val="none" w:sz="0" w:space="0" w:color="auto"/>
                                <w:right w:val="none" w:sz="0" w:space="0" w:color="auto"/>
                              </w:divBdr>
                            </w:div>
                            <w:div w:id="643509681">
                              <w:marLeft w:val="0"/>
                              <w:marRight w:val="0"/>
                              <w:marTop w:val="0"/>
                              <w:marBottom w:val="0"/>
                              <w:divBdr>
                                <w:top w:val="none" w:sz="0" w:space="0" w:color="auto"/>
                                <w:left w:val="none" w:sz="0" w:space="0" w:color="auto"/>
                                <w:bottom w:val="none" w:sz="0" w:space="0" w:color="auto"/>
                                <w:right w:val="none" w:sz="0" w:space="0" w:color="auto"/>
                              </w:divBdr>
                            </w:div>
                            <w:div w:id="2086292153">
                              <w:marLeft w:val="0"/>
                              <w:marRight w:val="0"/>
                              <w:marTop w:val="0"/>
                              <w:marBottom w:val="0"/>
                              <w:divBdr>
                                <w:top w:val="none" w:sz="0" w:space="0" w:color="auto"/>
                                <w:left w:val="none" w:sz="0" w:space="0" w:color="auto"/>
                                <w:bottom w:val="none" w:sz="0" w:space="0" w:color="auto"/>
                                <w:right w:val="none" w:sz="0" w:space="0" w:color="auto"/>
                              </w:divBdr>
                            </w:div>
                            <w:div w:id="1006593794">
                              <w:marLeft w:val="0"/>
                              <w:marRight w:val="0"/>
                              <w:marTop w:val="0"/>
                              <w:marBottom w:val="0"/>
                              <w:divBdr>
                                <w:top w:val="none" w:sz="0" w:space="0" w:color="auto"/>
                                <w:left w:val="none" w:sz="0" w:space="0" w:color="auto"/>
                                <w:bottom w:val="none" w:sz="0" w:space="0" w:color="auto"/>
                                <w:right w:val="none" w:sz="0" w:space="0" w:color="auto"/>
                              </w:divBdr>
                            </w:div>
                            <w:div w:id="1325471409">
                              <w:marLeft w:val="0"/>
                              <w:marRight w:val="0"/>
                              <w:marTop w:val="0"/>
                              <w:marBottom w:val="0"/>
                              <w:divBdr>
                                <w:top w:val="none" w:sz="0" w:space="0" w:color="auto"/>
                                <w:left w:val="none" w:sz="0" w:space="0" w:color="auto"/>
                                <w:bottom w:val="none" w:sz="0" w:space="0" w:color="auto"/>
                                <w:right w:val="none" w:sz="0" w:space="0" w:color="auto"/>
                              </w:divBdr>
                            </w:div>
                            <w:div w:id="289285704">
                              <w:marLeft w:val="0"/>
                              <w:marRight w:val="0"/>
                              <w:marTop w:val="0"/>
                              <w:marBottom w:val="0"/>
                              <w:divBdr>
                                <w:top w:val="none" w:sz="0" w:space="0" w:color="auto"/>
                                <w:left w:val="none" w:sz="0" w:space="0" w:color="auto"/>
                                <w:bottom w:val="none" w:sz="0" w:space="0" w:color="auto"/>
                                <w:right w:val="none" w:sz="0" w:space="0" w:color="auto"/>
                              </w:divBdr>
                            </w:div>
                            <w:div w:id="872839810">
                              <w:marLeft w:val="0"/>
                              <w:marRight w:val="0"/>
                              <w:marTop w:val="0"/>
                              <w:marBottom w:val="0"/>
                              <w:divBdr>
                                <w:top w:val="none" w:sz="0" w:space="0" w:color="auto"/>
                                <w:left w:val="none" w:sz="0" w:space="0" w:color="auto"/>
                                <w:bottom w:val="none" w:sz="0" w:space="0" w:color="auto"/>
                                <w:right w:val="none" w:sz="0" w:space="0" w:color="auto"/>
                              </w:divBdr>
                            </w:div>
                            <w:div w:id="34814628">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448</TotalTime>
  <Pages>7</Pages>
  <Words>9725</Words>
  <Characters>5544</Characters>
  <Application>Microsoft Office Word</Application>
  <DocSecurity>0</DocSecurity>
  <Lines>46</Lines>
  <Paragraphs>30</Paragraphs>
  <ScaleCrop>false</ScaleCrop>
  <HeadingPairs>
    <vt:vector size="2" baseType="variant">
      <vt:variant>
        <vt:lpstr>Назва</vt:lpstr>
      </vt:variant>
      <vt:variant>
        <vt:i4>1</vt:i4>
      </vt:variant>
    </vt:vector>
  </HeadingPairs>
  <TitlesOfParts>
    <vt:vector size="1" baseType="lpstr">
      <vt:lpstr/>
    </vt:vector>
  </TitlesOfParts>
  <Company>SPecialiST RePack</Company>
  <LinksUpToDate>false</LinksUpToDate>
  <CharactersWithSpaces>15239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cp:lastPrinted>2023-03-23T10:16:00Z</cp:lastPrinted>
  <dcterms:created xsi:type="dcterms:W3CDTF">2023-03-22T21:06:00Z</dcterms:created>
  <dcterms:modified xsi:type="dcterms:W3CDTF">2025-03-12T10:04:00Z</dcterms:modified>
</cp:coreProperties>
</file>