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28D2F" w14:textId="55810F16" w:rsidR="00D71667" w:rsidRPr="00D71667" w:rsidRDefault="00D71667" w:rsidP="008A4314">
      <w:pPr>
        <w:widowControl w:val="0"/>
        <w:autoSpaceDE w:val="0"/>
        <w:autoSpaceDN w:val="0"/>
        <w:spacing w:after="0" w:line="240" w:lineRule="auto"/>
        <w:ind w:left="-142"/>
        <w:jc w:val="center"/>
        <w:rPr>
          <w:rFonts w:ascii="Times New Roman" w:eastAsia="Times New Roman" w:hAnsi="Times New Roman" w:cs="Times New Roman"/>
          <w:kern w:val="0"/>
          <w:sz w:val="28"/>
          <w14:ligatures w14:val="none"/>
        </w:rPr>
      </w:pPr>
      <w:r w:rsidRPr="00D71667">
        <w:rPr>
          <w:rFonts w:ascii="Times New Roman" w:eastAsia="Times New Roman" w:hAnsi="Times New Roman" w:cs="Times New Roman"/>
          <w:kern w:val="0"/>
          <w:sz w:val="28"/>
          <w14:ligatures w14:val="none"/>
        </w:rPr>
        <w:t xml:space="preserve">АНАЛІТИЧНА ДОВІДКА </w:t>
      </w:r>
    </w:p>
    <w:p w14:paraId="2479FC07" w14:textId="2A69285D" w:rsidR="00D71667" w:rsidRPr="00D71667" w:rsidRDefault="00D71667" w:rsidP="008A4314">
      <w:pPr>
        <w:widowControl w:val="0"/>
        <w:autoSpaceDE w:val="0"/>
        <w:autoSpaceDN w:val="0"/>
        <w:spacing w:after="0" w:line="240" w:lineRule="auto"/>
        <w:ind w:left="-142"/>
        <w:jc w:val="center"/>
        <w:rPr>
          <w:rFonts w:ascii="Times New Roman" w:eastAsia="Times New Roman" w:hAnsi="Times New Roman" w:cs="Times New Roman"/>
          <w:b/>
          <w:kern w:val="0"/>
          <w:sz w:val="28"/>
          <w:szCs w:val="28"/>
          <w:lang w:eastAsia="uk-UA"/>
          <w14:ligatures w14:val="none"/>
        </w:rPr>
      </w:pPr>
      <w:r w:rsidRPr="00D71667">
        <w:rPr>
          <w:rFonts w:ascii="Times New Roman" w:eastAsia="Times New Roman" w:hAnsi="Times New Roman" w:cs="Times New Roman"/>
          <w:kern w:val="0"/>
          <w:sz w:val="28"/>
          <w14:ligatures w14:val="none"/>
        </w:rPr>
        <w:t xml:space="preserve">про результати </w:t>
      </w:r>
      <w:r w:rsidRPr="00D71667">
        <w:rPr>
          <w:rFonts w:ascii="Times New Roman" w:eastAsia="Times New Roman" w:hAnsi="Times New Roman" w:cs="Times New Roman"/>
          <w:kern w:val="0"/>
          <w:sz w:val="28"/>
          <w:szCs w:val="28"/>
          <w14:ligatures w14:val="none"/>
        </w:rPr>
        <w:t xml:space="preserve">самооцінювання </w:t>
      </w:r>
      <w:r w:rsidRPr="00D71667">
        <w:rPr>
          <w:rFonts w:ascii="Times New Roman" w:eastAsia="Times New Roman" w:hAnsi="Times New Roman" w:cs="Times New Roman"/>
          <w:kern w:val="0"/>
          <w:sz w:val="28"/>
          <w:szCs w:val="28"/>
          <w:lang w:eastAsia="uk-UA"/>
          <w14:ligatures w14:val="none"/>
        </w:rPr>
        <w:t>освітніх і управлінських процесів закладу</w:t>
      </w:r>
      <w:r w:rsidRPr="00D71667">
        <w:rPr>
          <w:rFonts w:ascii="Times New Roman" w:eastAsia="Times New Roman" w:hAnsi="Times New Roman" w:cs="Times New Roman"/>
          <w:b/>
          <w:kern w:val="0"/>
          <w:sz w:val="24"/>
          <w:szCs w:val="24"/>
          <w:lang w:eastAsia="uk-UA"/>
          <w14:ligatures w14:val="none"/>
        </w:rPr>
        <w:t xml:space="preserve"> </w:t>
      </w:r>
      <w:r>
        <w:rPr>
          <w:rFonts w:ascii="Times New Roman" w:eastAsia="Times New Roman" w:hAnsi="Times New Roman" w:cs="Times New Roman"/>
          <w:kern w:val="0"/>
          <w:sz w:val="28"/>
          <w14:ligatures w14:val="none"/>
        </w:rPr>
        <w:t xml:space="preserve">за напрямом  оцінювання 1. </w:t>
      </w:r>
      <w:r w:rsidRPr="00D71667">
        <w:rPr>
          <w:rFonts w:ascii="Times New Roman" w:eastAsia="Times New Roman" w:hAnsi="Times New Roman" w:cs="Times New Roman"/>
          <w:b/>
          <w:kern w:val="0"/>
          <w:sz w:val="28"/>
          <w:szCs w:val="28"/>
          <w14:ligatures w14:val="none"/>
        </w:rPr>
        <w:t>О</w:t>
      </w:r>
      <w:r w:rsidRPr="00D71667">
        <w:rPr>
          <w:rFonts w:ascii="Times New Roman" w:eastAsia="Times New Roman" w:hAnsi="Times New Roman" w:cs="Times New Roman"/>
          <w:b/>
          <w:kern w:val="0"/>
          <w:sz w:val="28"/>
          <w:szCs w:val="28"/>
          <w:lang w:eastAsia="uk-UA"/>
          <w14:ligatures w14:val="none"/>
        </w:rPr>
        <w:t>світнє середовище закладу освіти</w:t>
      </w:r>
    </w:p>
    <w:p w14:paraId="527D4413" w14:textId="77777777" w:rsidR="00D71667" w:rsidRDefault="00D71667" w:rsidP="008A4314">
      <w:pPr>
        <w:widowControl w:val="0"/>
        <w:autoSpaceDE w:val="0"/>
        <w:autoSpaceDN w:val="0"/>
        <w:spacing w:after="0" w:line="240" w:lineRule="auto"/>
        <w:ind w:left="-142"/>
        <w:jc w:val="center"/>
        <w:rPr>
          <w:rFonts w:ascii="Times New Roman" w:eastAsia="Times New Roman" w:hAnsi="Times New Roman" w:cs="Times New Roman"/>
          <w:kern w:val="0"/>
          <w:sz w:val="28"/>
          <w14:ligatures w14:val="none"/>
        </w:rPr>
      </w:pPr>
    </w:p>
    <w:p w14:paraId="3486BDA4" w14:textId="3025F959" w:rsidR="00D71667" w:rsidRDefault="00D71667" w:rsidP="008A4314">
      <w:pPr>
        <w:widowControl w:val="0"/>
        <w:autoSpaceDE w:val="0"/>
        <w:autoSpaceDN w:val="0"/>
        <w:spacing w:after="0" w:line="240" w:lineRule="auto"/>
        <w:ind w:left="-142"/>
        <w:jc w:val="center"/>
        <w:rPr>
          <w:rFonts w:ascii="Times New Roman" w:eastAsia="Times New Roman" w:hAnsi="Times New Roman" w:cs="Times New Roman"/>
          <w:kern w:val="0"/>
          <w:sz w:val="28"/>
          <w14:ligatures w14:val="none"/>
        </w:rPr>
      </w:pPr>
    </w:p>
    <w:tbl>
      <w:tblPr>
        <w:tblStyle w:val="TableNormal"/>
        <w:tblW w:w="98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7594"/>
      </w:tblGrid>
      <w:tr w:rsidR="00D71667" w:rsidRPr="000443D6" w14:paraId="02969FB1" w14:textId="77777777" w:rsidTr="0069436F">
        <w:trPr>
          <w:trHeight w:val="966"/>
        </w:trPr>
        <w:tc>
          <w:tcPr>
            <w:tcW w:w="2236" w:type="dxa"/>
          </w:tcPr>
          <w:p w14:paraId="3F070592" w14:textId="77777777" w:rsidR="00D71667" w:rsidRPr="000443D6" w:rsidRDefault="00D71667" w:rsidP="0069436F">
            <w:pPr>
              <w:spacing w:line="312" w:lineRule="exact"/>
              <w:ind w:left="143"/>
              <w:rPr>
                <w:rFonts w:ascii="Times New Roman" w:eastAsia="Times New Roman" w:hAnsi="Times New Roman" w:cs="Times New Roman"/>
                <w:b/>
                <w:bCs/>
                <w:sz w:val="28"/>
                <w:lang w:val="uk-UA"/>
              </w:rPr>
            </w:pPr>
            <w:r w:rsidRPr="000443D6">
              <w:rPr>
                <w:rFonts w:ascii="Times New Roman" w:eastAsia="Times New Roman" w:hAnsi="Times New Roman" w:cs="Times New Roman"/>
                <w:b/>
                <w:bCs/>
                <w:spacing w:val="-2"/>
                <w:sz w:val="28"/>
                <w:lang w:val="uk-UA"/>
              </w:rPr>
              <w:t>Вимога/правило</w:t>
            </w:r>
          </w:p>
        </w:tc>
        <w:tc>
          <w:tcPr>
            <w:tcW w:w="7594" w:type="dxa"/>
          </w:tcPr>
          <w:p w14:paraId="0B6D7E65" w14:textId="77777777" w:rsidR="00D71667" w:rsidRPr="000443D6" w:rsidRDefault="00D71667" w:rsidP="0069436F">
            <w:pPr>
              <w:spacing w:line="312" w:lineRule="exact"/>
              <w:ind w:left="168"/>
              <w:rPr>
                <w:rFonts w:ascii="Times New Roman" w:eastAsia="Times New Roman" w:hAnsi="Times New Roman" w:cs="Times New Roman"/>
                <w:b/>
                <w:bCs/>
                <w:sz w:val="28"/>
                <w:lang w:val="uk-UA"/>
              </w:rPr>
            </w:pPr>
            <w:r w:rsidRPr="000443D6">
              <w:rPr>
                <w:rFonts w:ascii="Times New Roman" w:eastAsia="Times New Roman" w:hAnsi="Times New Roman" w:cs="Times New Roman"/>
                <w:b/>
                <w:bCs/>
                <w:sz w:val="28"/>
                <w:lang w:val="uk-UA"/>
              </w:rPr>
              <w:t>Опис</w:t>
            </w:r>
            <w:r w:rsidRPr="000443D6">
              <w:rPr>
                <w:rFonts w:ascii="Times New Roman" w:eastAsia="Times New Roman" w:hAnsi="Times New Roman" w:cs="Times New Roman"/>
                <w:b/>
                <w:bCs/>
                <w:spacing w:val="-4"/>
                <w:sz w:val="28"/>
                <w:lang w:val="uk-UA"/>
              </w:rPr>
              <w:t xml:space="preserve"> </w:t>
            </w:r>
            <w:r w:rsidRPr="000443D6">
              <w:rPr>
                <w:rFonts w:ascii="Times New Roman" w:eastAsia="Times New Roman" w:hAnsi="Times New Roman" w:cs="Times New Roman"/>
                <w:b/>
                <w:bCs/>
                <w:sz w:val="28"/>
                <w:lang w:val="uk-UA"/>
              </w:rPr>
              <w:t>досягнень</w:t>
            </w:r>
            <w:r w:rsidRPr="000443D6">
              <w:rPr>
                <w:rFonts w:ascii="Times New Roman" w:eastAsia="Times New Roman" w:hAnsi="Times New Roman" w:cs="Times New Roman"/>
                <w:b/>
                <w:bCs/>
                <w:spacing w:val="-2"/>
                <w:sz w:val="28"/>
                <w:lang w:val="uk-UA"/>
              </w:rPr>
              <w:t xml:space="preserve"> </w:t>
            </w:r>
            <w:r w:rsidRPr="000443D6">
              <w:rPr>
                <w:rFonts w:ascii="Times New Roman" w:eastAsia="Times New Roman" w:hAnsi="Times New Roman" w:cs="Times New Roman"/>
                <w:b/>
                <w:bCs/>
                <w:sz w:val="28"/>
                <w:lang w:val="uk-UA"/>
              </w:rPr>
              <w:t>закладу</w:t>
            </w:r>
            <w:r w:rsidRPr="000443D6">
              <w:rPr>
                <w:rFonts w:ascii="Times New Roman" w:eastAsia="Times New Roman" w:hAnsi="Times New Roman" w:cs="Times New Roman"/>
                <w:b/>
                <w:bCs/>
                <w:spacing w:val="-6"/>
                <w:sz w:val="28"/>
                <w:lang w:val="uk-UA"/>
              </w:rPr>
              <w:t xml:space="preserve"> </w:t>
            </w:r>
            <w:r w:rsidRPr="000443D6">
              <w:rPr>
                <w:rFonts w:ascii="Times New Roman" w:eastAsia="Times New Roman" w:hAnsi="Times New Roman" w:cs="Times New Roman"/>
                <w:b/>
                <w:bCs/>
                <w:sz w:val="28"/>
                <w:lang w:val="uk-UA"/>
              </w:rPr>
              <w:t>освіти</w:t>
            </w:r>
            <w:r w:rsidRPr="000443D6">
              <w:rPr>
                <w:rFonts w:ascii="Times New Roman" w:eastAsia="Times New Roman" w:hAnsi="Times New Roman" w:cs="Times New Roman"/>
                <w:b/>
                <w:bCs/>
                <w:spacing w:val="-3"/>
                <w:sz w:val="28"/>
                <w:lang w:val="uk-UA"/>
              </w:rPr>
              <w:t xml:space="preserve"> </w:t>
            </w:r>
            <w:r w:rsidRPr="000443D6">
              <w:rPr>
                <w:rFonts w:ascii="Times New Roman" w:eastAsia="Times New Roman" w:hAnsi="Times New Roman" w:cs="Times New Roman"/>
                <w:b/>
                <w:bCs/>
                <w:sz w:val="28"/>
                <w:lang w:val="uk-UA"/>
              </w:rPr>
              <w:t>і</w:t>
            </w:r>
            <w:r w:rsidRPr="000443D6">
              <w:rPr>
                <w:rFonts w:ascii="Times New Roman" w:eastAsia="Times New Roman" w:hAnsi="Times New Roman" w:cs="Times New Roman"/>
                <w:b/>
                <w:bCs/>
                <w:spacing w:val="-4"/>
                <w:sz w:val="28"/>
                <w:lang w:val="uk-UA"/>
              </w:rPr>
              <w:t xml:space="preserve"> </w:t>
            </w:r>
            <w:r w:rsidRPr="000443D6">
              <w:rPr>
                <w:rFonts w:ascii="Times New Roman" w:eastAsia="Times New Roman" w:hAnsi="Times New Roman" w:cs="Times New Roman"/>
                <w:b/>
                <w:bCs/>
                <w:sz w:val="28"/>
                <w:lang w:val="uk-UA"/>
              </w:rPr>
              <w:t>потреб</w:t>
            </w:r>
            <w:r w:rsidRPr="000443D6">
              <w:rPr>
                <w:rFonts w:ascii="Times New Roman" w:eastAsia="Times New Roman" w:hAnsi="Times New Roman" w:cs="Times New Roman"/>
                <w:b/>
                <w:bCs/>
                <w:spacing w:val="10"/>
                <w:sz w:val="28"/>
                <w:lang w:val="uk-UA"/>
              </w:rPr>
              <w:t xml:space="preserve"> </w:t>
            </w:r>
            <w:r w:rsidRPr="000443D6">
              <w:rPr>
                <w:rFonts w:ascii="Times New Roman" w:eastAsia="Times New Roman" w:hAnsi="Times New Roman" w:cs="Times New Roman"/>
                <w:b/>
                <w:bCs/>
                <w:sz w:val="28"/>
                <w:lang w:val="uk-UA"/>
              </w:rPr>
              <w:t>у</w:t>
            </w:r>
            <w:r w:rsidRPr="000443D6">
              <w:rPr>
                <w:rFonts w:ascii="Times New Roman" w:eastAsia="Times New Roman" w:hAnsi="Times New Roman" w:cs="Times New Roman"/>
                <w:b/>
                <w:bCs/>
                <w:spacing w:val="-9"/>
                <w:sz w:val="28"/>
                <w:lang w:val="uk-UA"/>
              </w:rPr>
              <w:t xml:space="preserve"> </w:t>
            </w:r>
            <w:r w:rsidRPr="000443D6">
              <w:rPr>
                <w:rFonts w:ascii="Times New Roman" w:eastAsia="Times New Roman" w:hAnsi="Times New Roman" w:cs="Times New Roman"/>
                <w:b/>
                <w:bCs/>
                <w:spacing w:val="-2"/>
                <w:sz w:val="28"/>
                <w:lang w:val="uk-UA"/>
              </w:rPr>
              <w:t xml:space="preserve">вдосконаленні </w:t>
            </w:r>
            <w:r w:rsidRPr="000443D6">
              <w:rPr>
                <w:rFonts w:ascii="Times New Roman" w:eastAsia="Times New Roman" w:hAnsi="Times New Roman" w:cs="Times New Roman"/>
                <w:b/>
                <w:bCs/>
                <w:sz w:val="28"/>
                <w:lang w:val="uk-UA"/>
              </w:rPr>
              <w:t>освітньої</w:t>
            </w:r>
            <w:r w:rsidRPr="000443D6">
              <w:rPr>
                <w:rFonts w:ascii="Times New Roman" w:eastAsia="Times New Roman" w:hAnsi="Times New Roman" w:cs="Times New Roman"/>
                <w:b/>
                <w:bCs/>
                <w:spacing w:val="-10"/>
                <w:sz w:val="28"/>
                <w:lang w:val="uk-UA"/>
              </w:rPr>
              <w:t xml:space="preserve"> </w:t>
            </w:r>
            <w:r w:rsidRPr="000443D6">
              <w:rPr>
                <w:rFonts w:ascii="Times New Roman" w:eastAsia="Times New Roman" w:hAnsi="Times New Roman" w:cs="Times New Roman"/>
                <w:b/>
                <w:bCs/>
                <w:sz w:val="28"/>
                <w:lang w:val="uk-UA"/>
              </w:rPr>
              <w:t>діяльності</w:t>
            </w:r>
            <w:r w:rsidRPr="000443D6">
              <w:rPr>
                <w:rFonts w:ascii="Times New Roman" w:eastAsia="Times New Roman" w:hAnsi="Times New Roman" w:cs="Times New Roman"/>
                <w:b/>
                <w:bCs/>
                <w:spacing w:val="-7"/>
                <w:sz w:val="28"/>
                <w:lang w:val="uk-UA"/>
              </w:rPr>
              <w:t xml:space="preserve"> </w:t>
            </w:r>
            <w:r w:rsidRPr="000443D6">
              <w:rPr>
                <w:rFonts w:ascii="Times New Roman" w:eastAsia="Times New Roman" w:hAnsi="Times New Roman" w:cs="Times New Roman"/>
                <w:b/>
                <w:bCs/>
                <w:sz w:val="28"/>
                <w:lang w:val="uk-UA"/>
              </w:rPr>
              <w:t>та</w:t>
            </w:r>
            <w:r w:rsidRPr="000443D6">
              <w:rPr>
                <w:rFonts w:ascii="Times New Roman" w:eastAsia="Times New Roman" w:hAnsi="Times New Roman" w:cs="Times New Roman"/>
                <w:b/>
                <w:bCs/>
                <w:spacing w:val="-9"/>
                <w:sz w:val="28"/>
                <w:lang w:val="uk-UA"/>
              </w:rPr>
              <w:t xml:space="preserve"> </w:t>
            </w:r>
            <w:r w:rsidRPr="000443D6">
              <w:rPr>
                <w:rFonts w:ascii="Times New Roman" w:eastAsia="Times New Roman" w:hAnsi="Times New Roman" w:cs="Times New Roman"/>
                <w:b/>
                <w:bCs/>
                <w:sz w:val="28"/>
                <w:lang w:val="uk-UA"/>
              </w:rPr>
              <w:t>внутрішньої</w:t>
            </w:r>
            <w:r w:rsidRPr="000443D6">
              <w:rPr>
                <w:rFonts w:ascii="Times New Roman" w:eastAsia="Times New Roman" w:hAnsi="Times New Roman" w:cs="Times New Roman"/>
                <w:b/>
                <w:bCs/>
                <w:spacing w:val="-10"/>
                <w:sz w:val="28"/>
                <w:lang w:val="uk-UA"/>
              </w:rPr>
              <w:t xml:space="preserve"> </w:t>
            </w:r>
            <w:r w:rsidRPr="000443D6">
              <w:rPr>
                <w:rFonts w:ascii="Times New Roman" w:eastAsia="Times New Roman" w:hAnsi="Times New Roman" w:cs="Times New Roman"/>
                <w:b/>
                <w:bCs/>
                <w:sz w:val="28"/>
                <w:lang w:val="uk-UA"/>
              </w:rPr>
              <w:t>системи</w:t>
            </w:r>
            <w:r w:rsidRPr="000443D6">
              <w:rPr>
                <w:rFonts w:ascii="Times New Roman" w:eastAsia="Times New Roman" w:hAnsi="Times New Roman" w:cs="Times New Roman"/>
                <w:b/>
                <w:bCs/>
                <w:spacing w:val="-10"/>
                <w:sz w:val="28"/>
                <w:lang w:val="uk-UA"/>
              </w:rPr>
              <w:t xml:space="preserve"> </w:t>
            </w:r>
            <w:r w:rsidRPr="000443D6">
              <w:rPr>
                <w:rFonts w:ascii="Times New Roman" w:eastAsia="Times New Roman" w:hAnsi="Times New Roman" w:cs="Times New Roman"/>
                <w:b/>
                <w:bCs/>
                <w:sz w:val="28"/>
                <w:lang w:val="uk-UA"/>
              </w:rPr>
              <w:t>забезпечення якості освіти та рівні оцінювання за вимогами</w:t>
            </w:r>
          </w:p>
        </w:tc>
      </w:tr>
      <w:tr w:rsidR="00D71667" w:rsidRPr="000443D6" w14:paraId="4A763D5D" w14:textId="77777777" w:rsidTr="0069436F">
        <w:trPr>
          <w:trHeight w:val="10624"/>
        </w:trPr>
        <w:tc>
          <w:tcPr>
            <w:tcW w:w="2236" w:type="dxa"/>
          </w:tcPr>
          <w:p w14:paraId="67790936" w14:textId="77777777" w:rsidR="00D71667" w:rsidRPr="000443D6" w:rsidRDefault="00D71667" w:rsidP="0069436F">
            <w:pPr>
              <w:spacing w:line="242" w:lineRule="auto"/>
              <w:ind w:left="107"/>
              <w:rPr>
                <w:rFonts w:ascii="Times New Roman" w:eastAsia="Times New Roman" w:hAnsi="Times New Roman" w:cs="Times New Roman"/>
                <w:b/>
                <w:bCs/>
                <w:sz w:val="26"/>
                <w:lang w:val="uk-UA"/>
              </w:rPr>
            </w:pPr>
            <w:r w:rsidRPr="000443D6">
              <w:rPr>
                <w:rFonts w:ascii="Times New Roman" w:eastAsia="Times New Roman" w:hAnsi="Times New Roman" w:cs="Times New Roman"/>
                <w:b/>
                <w:bCs/>
                <w:sz w:val="26"/>
                <w:lang w:val="uk-UA"/>
              </w:rPr>
              <w:t>1.1.</w:t>
            </w:r>
            <w:r w:rsidRPr="000443D6">
              <w:rPr>
                <w:rFonts w:ascii="Times New Roman" w:eastAsia="Times New Roman" w:hAnsi="Times New Roman" w:cs="Times New Roman"/>
                <w:b/>
                <w:bCs/>
                <w:spacing w:val="-17"/>
                <w:sz w:val="26"/>
                <w:lang w:val="uk-UA"/>
              </w:rPr>
              <w:t xml:space="preserve"> </w:t>
            </w:r>
            <w:r w:rsidRPr="000443D6">
              <w:rPr>
                <w:rFonts w:ascii="Times New Roman" w:eastAsia="Times New Roman" w:hAnsi="Times New Roman" w:cs="Times New Roman"/>
                <w:b/>
                <w:bCs/>
                <w:sz w:val="26"/>
                <w:lang w:val="uk-UA"/>
              </w:rPr>
              <w:t>Забезпечення безпечних і</w:t>
            </w:r>
          </w:p>
          <w:p w14:paraId="29635A80" w14:textId="77777777" w:rsidR="00D71667" w:rsidRPr="000443D6" w:rsidRDefault="00D71667" w:rsidP="0069436F">
            <w:pPr>
              <w:ind w:left="107" w:right="132"/>
              <w:rPr>
                <w:rFonts w:ascii="Times New Roman" w:eastAsia="Times New Roman" w:hAnsi="Times New Roman" w:cs="Times New Roman"/>
                <w:sz w:val="26"/>
                <w:lang w:val="uk-UA"/>
              </w:rPr>
            </w:pPr>
            <w:r w:rsidRPr="000443D6">
              <w:rPr>
                <w:rFonts w:ascii="Times New Roman" w:eastAsia="Times New Roman" w:hAnsi="Times New Roman" w:cs="Times New Roman"/>
                <w:b/>
                <w:bCs/>
                <w:sz w:val="26"/>
                <w:lang w:val="uk-UA"/>
              </w:rPr>
              <w:t>комфортних</w:t>
            </w:r>
            <w:r w:rsidRPr="000443D6">
              <w:rPr>
                <w:rFonts w:ascii="Times New Roman" w:eastAsia="Times New Roman" w:hAnsi="Times New Roman" w:cs="Times New Roman"/>
                <w:b/>
                <w:bCs/>
                <w:spacing w:val="-17"/>
                <w:sz w:val="26"/>
                <w:lang w:val="uk-UA"/>
              </w:rPr>
              <w:t xml:space="preserve"> </w:t>
            </w:r>
            <w:r w:rsidRPr="000443D6">
              <w:rPr>
                <w:rFonts w:ascii="Times New Roman" w:eastAsia="Times New Roman" w:hAnsi="Times New Roman" w:cs="Times New Roman"/>
                <w:b/>
                <w:bCs/>
                <w:sz w:val="26"/>
                <w:lang w:val="uk-UA"/>
              </w:rPr>
              <w:t>умов навчання</w:t>
            </w:r>
            <w:r w:rsidRPr="000443D6">
              <w:rPr>
                <w:rFonts w:ascii="Times New Roman" w:eastAsia="Times New Roman" w:hAnsi="Times New Roman" w:cs="Times New Roman"/>
                <w:b/>
                <w:bCs/>
                <w:spacing w:val="-5"/>
                <w:sz w:val="26"/>
                <w:lang w:val="uk-UA"/>
              </w:rPr>
              <w:t xml:space="preserve"> </w:t>
            </w:r>
            <w:r w:rsidRPr="000443D6">
              <w:rPr>
                <w:rFonts w:ascii="Times New Roman" w:eastAsia="Times New Roman" w:hAnsi="Times New Roman" w:cs="Times New Roman"/>
                <w:b/>
                <w:bCs/>
                <w:sz w:val="26"/>
                <w:lang w:val="uk-UA"/>
              </w:rPr>
              <w:t>та</w:t>
            </w:r>
            <w:r w:rsidRPr="000443D6">
              <w:rPr>
                <w:rFonts w:ascii="Times New Roman" w:eastAsia="Times New Roman" w:hAnsi="Times New Roman" w:cs="Times New Roman"/>
                <w:b/>
                <w:bCs/>
                <w:spacing w:val="-3"/>
                <w:sz w:val="26"/>
                <w:lang w:val="uk-UA"/>
              </w:rPr>
              <w:t xml:space="preserve"> </w:t>
            </w:r>
            <w:r w:rsidRPr="000443D6">
              <w:rPr>
                <w:rFonts w:ascii="Times New Roman" w:eastAsia="Times New Roman" w:hAnsi="Times New Roman" w:cs="Times New Roman"/>
                <w:b/>
                <w:bCs/>
                <w:spacing w:val="-4"/>
                <w:sz w:val="26"/>
                <w:lang w:val="uk-UA"/>
              </w:rPr>
              <w:t>праці</w:t>
            </w:r>
          </w:p>
        </w:tc>
        <w:tc>
          <w:tcPr>
            <w:tcW w:w="7594" w:type="dxa"/>
          </w:tcPr>
          <w:p w14:paraId="6393B0F9" w14:textId="77777777" w:rsidR="00D71667" w:rsidRPr="003301EB" w:rsidRDefault="00D71667" w:rsidP="0032563A">
            <w:pPr>
              <w:pBdr>
                <w:top w:val="nil"/>
                <w:left w:val="nil"/>
                <w:bottom w:val="nil"/>
                <w:right w:val="nil"/>
                <w:between w:val="nil"/>
              </w:pBdr>
              <w:tabs>
                <w:tab w:val="left" w:pos="7260"/>
                <w:tab w:val="left" w:pos="9370"/>
                <w:tab w:val="left" w:pos="10032"/>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lang w:eastAsia="uk-UA"/>
              </w:rPr>
              <w:t xml:space="preserve">Приміщення і територія закладу освіти є безпечними та комфортними для навчання та праці.  </w:t>
            </w:r>
            <w:r w:rsidRPr="003301EB">
              <w:rPr>
                <w:rFonts w:ascii="Times New Roman" w:eastAsia="Times New Roman" w:hAnsi="Times New Roman" w:cs="Times New Roman"/>
                <w:sz w:val="28"/>
                <w:szCs w:val="28"/>
              </w:rPr>
              <w:t xml:space="preserve">Результати спостережень за освітнім середовищем свідчать, що територія </w:t>
            </w:r>
            <w:r w:rsidRPr="003301EB">
              <w:rPr>
                <w:rFonts w:ascii="Times New Roman" w:eastAsia="Arial" w:hAnsi="Times New Roman" w:cs="Arial"/>
                <w:sz w:val="28"/>
                <w:szCs w:val="28"/>
                <w:lang w:eastAsia="uk-UA"/>
              </w:rPr>
              <w:t xml:space="preserve">закладу </w:t>
            </w:r>
            <w:proofErr w:type="gramStart"/>
            <w:r w:rsidRPr="003301EB">
              <w:rPr>
                <w:rFonts w:ascii="Times New Roman" w:eastAsia="Arial" w:hAnsi="Times New Roman" w:cs="Arial"/>
                <w:sz w:val="28"/>
                <w:szCs w:val="28"/>
                <w:lang w:eastAsia="uk-UA"/>
              </w:rPr>
              <w:t>освіти  огороджена</w:t>
            </w:r>
            <w:proofErr w:type="gramEnd"/>
            <w:r w:rsidRPr="003301EB">
              <w:rPr>
                <w:rFonts w:ascii="Times New Roman" w:eastAsia="Arial" w:hAnsi="Times New Roman" w:cs="Arial"/>
                <w:sz w:val="28"/>
                <w:szCs w:val="28"/>
                <w:lang w:eastAsia="uk-UA"/>
              </w:rPr>
              <w:t xml:space="preserve"> по всьому периметру таким чином, що забезпечується її недоступність для несанкціонованого заїзду транспортних засобів та доступу сторонніх осіб. У вестибюлі є пост охорони, </w:t>
            </w:r>
            <w:r w:rsidRPr="003301EB">
              <w:rPr>
                <w:rFonts w:ascii="Times New Roman" w:eastAsia="Times New Roman" w:hAnsi="Times New Roman" w:cs="Times New Roman"/>
                <w:sz w:val="28"/>
                <w:szCs w:val="28"/>
              </w:rPr>
              <w:t>камери внутрішнього відеоспостереження, що унеможливлює несанкціонований доступ сторонніх осіб у приміщення закладу освіти.</w:t>
            </w:r>
          </w:p>
          <w:p w14:paraId="33F91D72" w14:textId="77777777" w:rsidR="00D71667" w:rsidRPr="003301EB" w:rsidRDefault="00D71667" w:rsidP="0032563A">
            <w:pPr>
              <w:pBdr>
                <w:top w:val="nil"/>
                <w:left w:val="nil"/>
                <w:bottom w:val="nil"/>
                <w:right w:val="nil"/>
                <w:between w:val="nil"/>
              </w:pBdr>
              <w:tabs>
                <w:tab w:val="left" w:pos="7260"/>
                <w:tab w:val="left" w:pos="9370"/>
                <w:tab w:val="left" w:pos="10032"/>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Територія закладу освіти є безпечною,</w:t>
            </w:r>
            <w:r w:rsidRPr="003301EB">
              <w:rPr>
                <w:rFonts w:ascii="Times New Roman" w:eastAsia="Times New Roman" w:hAnsi="Times New Roman" w:cs="Times New Roman"/>
                <w:spacing w:val="40"/>
                <w:sz w:val="28"/>
                <w:szCs w:val="28"/>
              </w:rPr>
              <w:t xml:space="preserve"> </w:t>
            </w:r>
            <w:r w:rsidRPr="003301EB">
              <w:rPr>
                <w:rFonts w:ascii="Times New Roman" w:eastAsia="Times New Roman" w:hAnsi="Times New Roman" w:cs="Times New Roman"/>
                <w:sz w:val="28"/>
                <w:szCs w:val="28"/>
              </w:rPr>
              <w:t>на ній</w:t>
            </w:r>
            <w:r w:rsidRPr="003301EB">
              <w:rPr>
                <w:rFonts w:ascii="Times New Roman" w:eastAsia="Times New Roman" w:hAnsi="Times New Roman" w:cs="Times New Roman"/>
                <w:spacing w:val="40"/>
                <w:sz w:val="28"/>
                <w:szCs w:val="28"/>
              </w:rPr>
              <w:t xml:space="preserve"> </w:t>
            </w:r>
            <w:r w:rsidRPr="003301EB">
              <w:rPr>
                <w:rFonts w:ascii="Times New Roman" w:eastAsia="Times New Roman" w:hAnsi="Times New Roman" w:cs="Times New Roman"/>
                <w:sz w:val="28"/>
                <w:szCs w:val="28"/>
              </w:rPr>
              <w:t>відсутні колючі дерева, кущі та рослини з отруйними властивостями. Територія ділянки закладу</w:t>
            </w:r>
            <w:r w:rsidRPr="003301EB">
              <w:rPr>
                <w:rFonts w:ascii="Times New Roman" w:eastAsia="Calibri" w:hAnsi="Times New Roman" w:cs="Times New Roman"/>
                <w:color w:val="000000"/>
                <w:sz w:val="28"/>
                <w:szCs w:val="28"/>
              </w:rPr>
              <w:t xml:space="preserve"> охайна, прибрана, естетично впорядкована насадженнями декоративних дерев. </w:t>
            </w:r>
            <w:r w:rsidRPr="003301EB">
              <w:rPr>
                <w:rFonts w:ascii="Times New Roman" w:eastAsia="Times New Roman" w:hAnsi="Times New Roman" w:cs="Times New Roman"/>
                <w:sz w:val="28"/>
                <w:szCs w:val="28"/>
              </w:rPr>
              <w:t>На ній відсутнє нагромадження сміття, будівельних матеріалів, опалого листя, трава постійно скошується. Сухі дерева, кущі відсутні.</w:t>
            </w:r>
            <w:bookmarkStart w:id="0" w:name="_GoBack"/>
            <w:bookmarkEnd w:id="0"/>
          </w:p>
          <w:p w14:paraId="76EB61D9" w14:textId="1F3BC41A"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Огляд території щодо її безпечності для організації освітнього процесу здійснюється щоденно. Територія частково має  асфальтове</w:t>
            </w:r>
            <w:r w:rsidRPr="003301EB">
              <w:rPr>
                <w:rFonts w:ascii="Times New Roman" w:eastAsia="Times New Roman" w:hAnsi="Times New Roman" w:cs="Times New Roman"/>
                <w:spacing w:val="-9"/>
                <w:sz w:val="28"/>
                <w:szCs w:val="28"/>
              </w:rPr>
              <w:t xml:space="preserve"> </w:t>
            </w:r>
            <w:r w:rsidRPr="003301EB">
              <w:rPr>
                <w:rFonts w:ascii="Times New Roman" w:eastAsia="Times New Roman" w:hAnsi="Times New Roman" w:cs="Times New Roman"/>
                <w:sz w:val="28"/>
                <w:szCs w:val="28"/>
              </w:rPr>
              <w:t>покриття,</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фасад</w:t>
            </w:r>
            <w:r w:rsidRPr="003301EB">
              <w:rPr>
                <w:rFonts w:ascii="Times New Roman" w:eastAsia="Times New Roman" w:hAnsi="Times New Roman" w:cs="Times New Roman"/>
                <w:spacing w:val="-5"/>
                <w:sz w:val="28"/>
                <w:szCs w:val="28"/>
              </w:rPr>
              <w:t xml:space="preserve"> </w:t>
            </w:r>
            <w:r w:rsidRPr="003301EB">
              <w:rPr>
                <w:rFonts w:ascii="Times New Roman" w:eastAsia="Times New Roman" w:hAnsi="Times New Roman" w:cs="Times New Roman"/>
                <w:sz w:val="28"/>
                <w:szCs w:val="28"/>
              </w:rPr>
              <w:t>будівлі потребу</w:t>
            </w:r>
            <w:r w:rsidR="005B5DD2">
              <w:rPr>
                <w:rFonts w:ascii="Times New Roman" w:eastAsia="Times New Roman" w:hAnsi="Times New Roman" w:cs="Times New Roman"/>
                <w:sz w:val="28"/>
                <w:szCs w:val="28"/>
                <w:lang w:val="uk-UA"/>
              </w:rPr>
              <w:t>є</w:t>
            </w:r>
            <w:r w:rsidRPr="003301EB">
              <w:rPr>
                <w:rFonts w:ascii="Times New Roman" w:eastAsia="Times New Roman" w:hAnsi="Times New Roman" w:cs="Times New Roman"/>
                <w:sz w:val="28"/>
                <w:szCs w:val="28"/>
              </w:rPr>
              <w:t xml:space="preserve"> часткового </w:t>
            </w:r>
            <w:r w:rsidRPr="003301EB">
              <w:rPr>
                <w:rFonts w:ascii="Times New Roman" w:eastAsia="Times New Roman" w:hAnsi="Times New Roman" w:cs="Times New Roman"/>
                <w:spacing w:val="-2"/>
                <w:sz w:val="28"/>
                <w:szCs w:val="28"/>
              </w:rPr>
              <w:t>ремонту.</w:t>
            </w:r>
          </w:p>
          <w:p w14:paraId="3F15ADF4" w14:textId="777777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У вечірній та нічний час територія закладу освіти не освітлюється належним чином по всьому периметру.</w:t>
            </w:r>
          </w:p>
          <w:p w14:paraId="3DBF47AD" w14:textId="77777777" w:rsidR="00D71667" w:rsidRPr="00F17332" w:rsidRDefault="00D71667" w:rsidP="0032563A">
            <w:pPr>
              <w:tabs>
                <w:tab w:val="left" w:pos="169"/>
                <w:tab w:val="left" w:pos="7260"/>
              </w:tabs>
              <w:ind w:left="172" w:right="182" w:firstLine="426"/>
              <w:jc w:val="both"/>
              <w:rPr>
                <w:rFonts w:ascii="Times New Roman" w:eastAsia="Times New Roman" w:hAnsi="Times New Roman" w:cs="Times New Roman"/>
                <w:sz w:val="28"/>
                <w:szCs w:val="28"/>
                <w:lang w:val="uk-UA"/>
              </w:rPr>
            </w:pPr>
            <w:r w:rsidRPr="003301EB">
              <w:rPr>
                <w:rFonts w:ascii="Times New Roman" w:eastAsia="Times New Roman" w:hAnsi="Times New Roman" w:cs="Times New Roman"/>
                <w:sz w:val="28"/>
                <w:szCs w:val="28"/>
              </w:rPr>
              <w:t>На</w:t>
            </w:r>
            <w:r w:rsidRPr="003301EB">
              <w:rPr>
                <w:rFonts w:ascii="Times New Roman" w:eastAsia="Times New Roman" w:hAnsi="Times New Roman" w:cs="Times New Roman"/>
                <w:spacing w:val="-1"/>
                <w:sz w:val="28"/>
                <w:szCs w:val="28"/>
              </w:rPr>
              <w:t xml:space="preserve"> </w:t>
            </w:r>
            <w:r w:rsidRPr="003301EB">
              <w:rPr>
                <w:rFonts w:ascii="Times New Roman" w:eastAsia="Times New Roman" w:hAnsi="Times New Roman" w:cs="Times New Roman"/>
                <w:sz w:val="28"/>
                <w:szCs w:val="28"/>
              </w:rPr>
              <w:t>території</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 xml:space="preserve">закладу є </w:t>
            </w:r>
            <w:bookmarkStart w:id="1" w:name="_Hlk190291233"/>
            <w:r w:rsidRPr="003301EB">
              <w:rPr>
                <w:rFonts w:ascii="Times New Roman" w:eastAsia="Times New Roman" w:hAnsi="Times New Roman" w:cs="Times New Roman"/>
                <w:sz w:val="28"/>
                <w:szCs w:val="28"/>
              </w:rPr>
              <w:t>невеличкий спортивний майданчик</w:t>
            </w:r>
            <w:bookmarkEnd w:id="1"/>
            <w:r w:rsidRPr="003301EB">
              <w:rPr>
                <w:rFonts w:ascii="Times New Roman" w:eastAsia="Times New Roman" w:hAnsi="Times New Roman" w:cs="Times New Roman"/>
                <w:sz w:val="28"/>
                <w:szCs w:val="28"/>
              </w:rPr>
              <w:t xml:space="preserve">, який потребує модернізації. На </w:t>
            </w:r>
            <w:proofErr w:type="gramStart"/>
            <w:r w:rsidRPr="003301EB">
              <w:rPr>
                <w:rFonts w:ascii="Times New Roman" w:eastAsia="Times New Roman" w:hAnsi="Times New Roman" w:cs="Times New Roman"/>
                <w:sz w:val="28"/>
                <w:szCs w:val="28"/>
              </w:rPr>
              <w:t>майданчику  розташовані</w:t>
            </w:r>
            <w:proofErr w:type="gramEnd"/>
            <w:r w:rsidRPr="003301EB">
              <w:rPr>
                <w:rFonts w:ascii="Times New Roman" w:eastAsia="Times New Roman" w:hAnsi="Times New Roman" w:cs="Times New Roman"/>
                <w:sz w:val="28"/>
                <w:szCs w:val="28"/>
              </w:rPr>
              <w:t xml:space="preserve"> гімнастичні стійки, рукоходи, турніки. Однак відсутнє ігрове та спортивне обладнання, яке б відповідало віковим особливостям учнів, а також немає тіньових навісів/альтанок. </w:t>
            </w:r>
            <w:r w:rsidRPr="00F17332">
              <w:rPr>
                <w:rFonts w:ascii="Times New Roman" w:eastAsia="Times New Roman" w:hAnsi="Times New Roman" w:cs="Times New Roman"/>
                <w:sz w:val="28"/>
                <w:szCs w:val="28"/>
                <w:lang w:val="uk-UA"/>
              </w:rPr>
              <w:t xml:space="preserve">За результатами опитування облаштуванням території школи задоволені 96% батьків та 96% учнів.  </w:t>
            </w:r>
          </w:p>
          <w:p w14:paraId="6E2D901C" w14:textId="777777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Кількість учнів у закладі не перевищує його проєктну потужність. Початкова школа розташована на першому та другому поверхах будівлі, але учні старшої школи мають доступ до санітарних вузлів, які розташовані на цих поверхах. У цокольному приміщені </w:t>
            </w:r>
            <w:proofErr w:type="gramStart"/>
            <w:r w:rsidRPr="003301EB">
              <w:rPr>
                <w:rFonts w:ascii="Times New Roman" w:eastAsia="Times New Roman" w:hAnsi="Times New Roman" w:cs="Times New Roman"/>
                <w:sz w:val="28"/>
                <w:szCs w:val="28"/>
              </w:rPr>
              <w:t>розміщено  три</w:t>
            </w:r>
            <w:proofErr w:type="gramEnd"/>
            <w:r w:rsidRPr="003301EB">
              <w:rPr>
                <w:rFonts w:ascii="Times New Roman" w:eastAsia="Times New Roman" w:hAnsi="Times New Roman" w:cs="Times New Roman"/>
                <w:sz w:val="28"/>
                <w:szCs w:val="28"/>
              </w:rPr>
              <w:t xml:space="preserve"> навчальні кабінети. </w:t>
            </w:r>
          </w:p>
          <w:p w14:paraId="64FE8153" w14:textId="777777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У приміщенні ліцею є безпечне, неслизьке покриття, </w:t>
            </w:r>
            <w:r w:rsidRPr="003301EB">
              <w:rPr>
                <w:rFonts w:ascii="Times New Roman" w:eastAsia="Times New Roman" w:hAnsi="Times New Roman" w:cs="Times New Roman"/>
                <w:sz w:val="28"/>
                <w:szCs w:val="28"/>
              </w:rPr>
              <w:lastRenderedPageBreak/>
              <w:t xml:space="preserve">поручні вздовж сходів, візуалізація призначення приміщень, вказівники шляху евакуації та запасні виходи. У вестибюлі і в коридорах по всіх </w:t>
            </w:r>
            <w:proofErr w:type="gramStart"/>
            <w:r w:rsidRPr="003301EB">
              <w:rPr>
                <w:rFonts w:ascii="Times New Roman" w:eastAsia="Times New Roman" w:hAnsi="Times New Roman" w:cs="Times New Roman"/>
                <w:sz w:val="28"/>
                <w:szCs w:val="28"/>
              </w:rPr>
              <w:t>поверхах  є</w:t>
            </w:r>
            <w:proofErr w:type="gramEnd"/>
            <w:r w:rsidRPr="003301EB">
              <w:rPr>
                <w:rFonts w:ascii="Times New Roman" w:eastAsia="Times New Roman" w:hAnsi="Times New Roman" w:cs="Times New Roman"/>
                <w:sz w:val="28"/>
                <w:szCs w:val="28"/>
              </w:rPr>
              <w:t xml:space="preserve"> зони для відпочинку учасників освітнього процесу (дивани, лавки). На першому поверсі розміщений тенісний стіл, який використовуються здобувачами освіти для гри в настільний теніс під час перерв. У бібліотеці ліцею облаштовано Bookrossing, де учасники освітнього процесу можуть взяти для читання літературу.  Результати анкетування показали, що дизайном приміщення ліцею задоволені </w:t>
            </w:r>
            <w:r w:rsidRPr="00F17332">
              <w:rPr>
                <w:rFonts w:ascii="Times New Roman" w:eastAsia="Times New Roman" w:hAnsi="Times New Roman" w:cs="Times New Roman"/>
                <w:sz w:val="28"/>
                <w:szCs w:val="28"/>
                <w:lang w:val="uk-UA"/>
              </w:rPr>
              <w:t>100</w:t>
            </w:r>
            <w:r w:rsidRPr="003301EB">
              <w:rPr>
                <w:rFonts w:ascii="Times New Roman" w:eastAsia="Times New Roman" w:hAnsi="Times New Roman" w:cs="Times New Roman"/>
                <w:sz w:val="28"/>
                <w:szCs w:val="28"/>
              </w:rPr>
              <w:t xml:space="preserve">% батьків та </w:t>
            </w:r>
            <w:r w:rsidRPr="00F17332">
              <w:rPr>
                <w:rFonts w:ascii="Times New Roman" w:eastAsia="Times New Roman" w:hAnsi="Times New Roman" w:cs="Times New Roman"/>
                <w:sz w:val="28"/>
                <w:szCs w:val="28"/>
                <w:lang w:val="uk-UA"/>
              </w:rPr>
              <w:t>81</w:t>
            </w:r>
            <w:r w:rsidRPr="003301EB">
              <w:rPr>
                <w:rFonts w:ascii="Times New Roman" w:eastAsia="Times New Roman" w:hAnsi="Times New Roman" w:cs="Times New Roman"/>
                <w:sz w:val="28"/>
                <w:szCs w:val="28"/>
              </w:rPr>
              <w:t>% учнів.</w:t>
            </w:r>
          </w:p>
          <w:p w14:paraId="12B4306F" w14:textId="777777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У закладі освіти наявні дві споруди цивільного захисту (найпростіші укриття).  </w:t>
            </w:r>
            <w:proofErr w:type="gramStart"/>
            <w:r w:rsidRPr="003301EB">
              <w:rPr>
                <w:rFonts w:ascii="Times New Roman" w:eastAsia="Times New Roman" w:hAnsi="Times New Roman" w:cs="Times New Roman"/>
                <w:sz w:val="28"/>
                <w:szCs w:val="28"/>
              </w:rPr>
              <w:t>Отримані  результати</w:t>
            </w:r>
            <w:proofErr w:type="gramEnd"/>
            <w:r w:rsidRPr="003301EB">
              <w:rPr>
                <w:rFonts w:ascii="Times New Roman" w:eastAsia="Times New Roman" w:hAnsi="Times New Roman" w:cs="Times New Roman"/>
                <w:sz w:val="28"/>
                <w:szCs w:val="28"/>
              </w:rPr>
              <w:t xml:space="preserve"> анкетування  свідчать, що 89% батьків та 80% учнів вважають, що укриття в основному відповідає вимогам безпеки та гігієни. В укритті є ємності з питною та технічною водою, первинні засоби пожежогасіння, засоби надання медичної допомоги, доступна мережа мобільного зв’язку та WI-FI. Існує додаткова потреба у резервному штучному світлі та живленні (додаткові розетки). В укритті відсутні контейнери для зберігання продуктів харчування. Вбиральні розміщені в окремих приміщеннях з водою та каналізацією.</w:t>
            </w:r>
          </w:p>
          <w:p w14:paraId="25B2DFA7" w14:textId="77777777" w:rsidR="00D71667" w:rsidRPr="003301EB" w:rsidRDefault="00D71667" w:rsidP="0032563A">
            <w:pPr>
              <w:tabs>
                <w:tab w:val="left" w:pos="7260"/>
              </w:tabs>
              <w:adjustRightInd w:val="0"/>
              <w:ind w:left="172" w:right="182" w:firstLine="426"/>
              <w:jc w:val="both"/>
              <w:rPr>
                <w:rFonts w:ascii="Times New Roman" w:eastAsia="Calibri" w:hAnsi="Times New Roman" w:cs="Times New Roman"/>
                <w:sz w:val="28"/>
                <w:szCs w:val="28"/>
                <w:lang w:val="ru-RU"/>
              </w:rPr>
            </w:pPr>
            <w:r w:rsidRPr="003301EB">
              <w:rPr>
                <w:rFonts w:ascii="Times New Roman" w:eastAsia="Calibri" w:hAnsi="Times New Roman" w:cs="Times New Roman"/>
                <w:sz w:val="28"/>
                <w:szCs w:val="28"/>
                <w:lang w:val="ru-RU"/>
              </w:rPr>
              <w:t xml:space="preserve">На кожному поверсі розміщено </w:t>
            </w:r>
            <w:bookmarkStart w:id="2" w:name="_Hlk190291293"/>
            <w:r w:rsidRPr="003301EB">
              <w:rPr>
                <w:rFonts w:ascii="Times New Roman" w:eastAsia="Calibri" w:hAnsi="Times New Roman" w:cs="Times New Roman"/>
                <w:sz w:val="28"/>
                <w:szCs w:val="28"/>
                <w:lang w:val="ru-RU"/>
              </w:rPr>
              <w:t>схеми евакуації учасників освітнього процесу на випадок різних надзвичайних ситуацій</w:t>
            </w:r>
            <w:bookmarkEnd w:id="2"/>
            <w:r w:rsidRPr="003301EB">
              <w:rPr>
                <w:rFonts w:ascii="Times New Roman" w:eastAsia="Calibri" w:hAnsi="Times New Roman" w:cs="Times New Roman"/>
                <w:sz w:val="28"/>
                <w:szCs w:val="28"/>
                <w:lang w:val="ru-RU"/>
              </w:rPr>
              <w:t xml:space="preserve">, наявні вказівники руху до укриттів, візуалізовано призначення приміщень для укриття.  </w:t>
            </w:r>
          </w:p>
          <w:p w14:paraId="5A3ACE87"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pacing w:val="-2"/>
                <w:sz w:val="28"/>
                <w:szCs w:val="28"/>
              </w:rPr>
            </w:pPr>
            <w:r w:rsidRPr="003301EB">
              <w:rPr>
                <w:rFonts w:ascii="Times New Roman" w:eastAsia="Times New Roman" w:hAnsi="Times New Roman" w:cs="Times New Roman"/>
                <w:sz w:val="28"/>
                <w:szCs w:val="28"/>
              </w:rPr>
              <w:t>У приміщеннях закладу освіти повітряно-тепловий режим відповідає санітарним вимогам.  Результати анкетування показали, що 82% здобувачів освіти та 98% їхніх батьків задоволені температурним режимом у ліцеї</w:t>
            </w:r>
            <w:r w:rsidRPr="003301EB">
              <w:rPr>
                <w:rFonts w:ascii="Times New Roman" w:eastAsia="Times New Roman" w:hAnsi="Times New Roman" w:cs="Times New Roman"/>
                <w:spacing w:val="-2"/>
                <w:sz w:val="28"/>
                <w:szCs w:val="28"/>
              </w:rPr>
              <w:t>.</w:t>
            </w:r>
          </w:p>
          <w:p w14:paraId="1D11E81D"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Систематично здійснюється щоденне вологе прибирання і провітрювання усіх класних кімнат, коридорів, спортивно-хореографічного залу, їдальні. У ліцеї виконуються вимоги до режиму освітлення усіх приміщень.</w:t>
            </w:r>
          </w:p>
          <w:p w14:paraId="5302568F" w14:textId="52CD5E6F"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Відповідно до проведеного анкетування більшість батьків та учнів оцінили на достатній рівень чистоту та облаштування навчальних приміщень, їдальні, </w:t>
            </w:r>
            <w:r w:rsidR="00CD0F0C">
              <w:rPr>
                <w:rFonts w:ascii="Times New Roman" w:eastAsia="Times New Roman" w:hAnsi="Times New Roman" w:cs="Times New Roman"/>
                <w:sz w:val="28"/>
                <w:szCs w:val="28"/>
                <w:lang w:val="uk-UA"/>
              </w:rPr>
              <w:t>спортивно</w:t>
            </w:r>
            <w:r w:rsidRPr="003301EB">
              <w:rPr>
                <w:rFonts w:ascii="Times New Roman" w:eastAsia="Times New Roman" w:hAnsi="Times New Roman" w:cs="Times New Roman"/>
                <w:sz w:val="28"/>
                <w:szCs w:val="28"/>
              </w:rPr>
              <w:t>-хореографічного залу.</w:t>
            </w:r>
          </w:p>
          <w:p w14:paraId="1BBF845E" w14:textId="1B3E91E6"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bCs/>
                <w:sz w:val="28"/>
                <w:szCs w:val="28"/>
                <w:lang w:val="ru-RU" w:eastAsia="uk-UA"/>
              </w:rPr>
            </w:pPr>
            <w:r w:rsidRPr="00F17332">
              <w:rPr>
                <w:rFonts w:ascii="Times New Roman" w:eastAsia="Times New Roman" w:hAnsi="Times New Roman" w:cs="Times New Roman"/>
                <w:sz w:val="28"/>
                <w:szCs w:val="28"/>
                <w:lang w:val="uk-UA"/>
              </w:rPr>
              <w:t xml:space="preserve">Санітарні вузли </w:t>
            </w:r>
            <w:r w:rsidRPr="003301EB">
              <w:rPr>
                <w:rFonts w:ascii="Times New Roman" w:eastAsia="Times New Roman" w:hAnsi="Times New Roman" w:cs="Times New Roman"/>
                <w:sz w:val="28"/>
                <w:szCs w:val="28"/>
              </w:rPr>
              <w:t xml:space="preserve">забезпечені  умивальниками з холодною </w:t>
            </w:r>
            <w:r w:rsidRPr="00F17332">
              <w:rPr>
                <w:rFonts w:ascii="Times New Roman" w:eastAsia="Times New Roman" w:hAnsi="Times New Roman" w:cs="Times New Roman"/>
                <w:sz w:val="28"/>
                <w:szCs w:val="28"/>
                <w:lang w:val="uk-UA"/>
              </w:rPr>
              <w:t xml:space="preserve">(два туалети з </w:t>
            </w:r>
            <w:r w:rsidRPr="003301EB">
              <w:rPr>
                <w:rFonts w:ascii="Times New Roman" w:eastAsia="Times New Roman" w:hAnsi="Times New Roman" w:cs="Times New Roman"/>
                <w:sz w:val="28"/>
                <w:szCs w:val="28"/>
              </w:rPr>
              <w:t>гарячою</w:t>
            </w:r>
            <w:r w:rsidRPr="00F17332">
              <w:rPr>
                <w:rFonts w:ascii="Times New Roman" w:eastAsia="Times New Roman" w:hAnsi="Times New Roman" w:cs="Times New Roman"/>
                <w:sz w:val="28"/>
                <w:szCs w:val="28"/>
                <w:lang w:val="uk-UA"/>
              </w:rPr>
              <w:t>)</w:t>
            </w:r>
            <w:r w:rsidRPr="003301EB">
              <w:rPr>
                <w:rFonts w:ascii="Times New Roman" w:eastAsia="Times New Roman" w:hAnsi="Times New Roman" w:cs="Times New Roman"/>
                <w:sz w:val="28"/>
                <w:szCs w:val="28"/>
              </w:rPr>
              <w:t xml:space="preserve"> водою</w:t>
            </w:r>
            <w:r w:rsidRPr="00F17332">
              <w:rPr>
                <w:rFonts w:ascii="Times New Roman" w:eastAsia="Times New Roman" w:hAnsi="Times New Roman" w:cs="Times New Roman"/>
                <w:sz w:val="28"/>
                <w:szCs w:val="28"/>
                <w:lang w:val="uk-UA"/>
              </w:rPr>
              <w:t xml:space="preserve"> та </w:t>
            </w:r>
            <w:r w:rsidRPr="003301EB">
              <w:rPr>
                <w:rFonts w:ascii="Times New Roman" w:eastAsia="Times New Roman" w:hAnsi="Times New Roman" w:cs="Times New Roman"/>
                <w:sz w:val="28"/>
                <w:szCs w:val="28"/>
              </w:rPr>
              <w:t xml:space="preserve">засобами гігієни (наявні диспенсери з рідким милом, паперові рушники, туалетний папір). У </w:t>
            </w:r>
            <w:proofErr w:type="gramStart"/>
            <w:r w:rsidRPr="00F17332">
              <w:rPr>
                <w:rFonts w:ascii="Times New Roman" w:eastAsia="Times New Roman" w:hAnsi="Times New Roman" w:cs="Times New Roman"/>
                <w:sz w:val="28"/>
                <w:szCs w:val="28"/>
                <w:lang w:val="uk-UA"/>
              </w:rPr>
              <w:t xml:space="preserve">двох </w:t>
            </w:r>
            <w:r w:rsidRPr="003301EB">
              <w:rPr>
                <w:rFonts w:ascii="Times New Roman" w:eastAsia="Times New Roman" w:hAnsi="Times New Roman" w:cs="Times New Roman"/>
                <w:sz w:val="28"/>
                <w:szCs w:val="28"/>
              </w:rPr>
              <w:t xml:space="preserve"> санітарних</w:t>
            </w:r>
            <w:proofErr w:type="gramEnd"/>
            <w:r w:rsidRPr="003301EB">
              <w:rPr>
                <w:rFonts w:ascii="Times New Roman" w:eastAsia="Times New Roman" w:hAnsi="Times New Roman" w:cs="Times New Roman"/>
                <w:sz w:val="28"/>
                <w:szCs w:val="28"/>
              </w:rPr>
              <w:t xml:space="preserve"> вузл</w:t>
            </w:r>
            <w:r w:rsidRPr="00F17332">
              <w:rPr>
                <w:rFonts w:ascii="Times New Roman" w:eastAsia="Times New Roman" w:hAnsi="Times New Roman" w:cs="Times New Roman"/>
                <w:sz w:val="28"/>
                <w:szCs w:val="28"/>
                <w:lang w:val="uk-UA"/>
              </w:rPr>
              <w:t>ах</w:t>
            </w:r>
            <w:r w:rsidRPr="003301EB">
              <w:rPr>
                <w:rFonts w:ascii="Times New Roman" w:eastAsia="Times New Roman" w:hAnsi="Times New Roman" w:cs="Times New Roman"/>
                <w:sz w:val="28"/>
                <w:szCs w:val="28"/>
              </w:rPr>
              <w:t xml:space="preserve"> наявні електросушарки для рук. Санітарні вузли утримуються в належному</w:t>
            </w:r>
            <w:r w:rsidRPr="003301EB">
              <w:rPr>
                <w:rFonts w:ascii="Times New Roman" w:eastAsia="Times New Roman" w:hAnsi="Times New Roman" w:cs="Times New Roman"/>
                <w:spacing w:val="-1"/>
                <w:sz w:val="28"/>
                <w:szCs w:val="28"/>
              </w:rPr>
              <w:t xml:space="preserve"> </w:t>
            </w:r>
            <w:r w:rsidRPr="003301EB">
              <w:rPr>
                <w:rFonts w:ascii="Times New Roman" w:eastAsia="Times New Roman" w:hAnsi="Times New Roman" w:cs="Times New Roman"/>
                <w:sz w:val="28"/>
                <w:szCs w:val="28"/>
              </w:rPr>
              <w:t xml:space="preserve">стані, прибираються після кожної перерви і щоденно в кінці робочого дня з використанням дезінфекційних засобів. Всі туалетні кімнати облаштовані окремими закритими кабінками. За результатами анкетування </w:t>
            </w:r>
            <w:r w:rsidRPr="00F17332">
              <w:rPr>
                <w:rFonts w:ascii="Times New Roman" w:eastAsia="Times New Roman" w:hAnsi="Times New Roman" w:cs="Times New Roman"/>
                <w:sz w:val="28"/>
                <w:szCs w:val="28"/>
                <w:lang w:val="uk-UA"/>
              </w:rPr>
              <w:t xml:space="preserve">90% </w:t>
            </w:r>
            <w:r w:rsidRPr="003301EB">
              <w:rPr>
                <w:rFonts w:ascii="Times New Roman" w:eastAsia="Times New Roman" w:hAnsi="Times New Roman" w:cs="Times New Roman"/>
                <w:sz w:val="28"/>
                <w:szCs w:val="28"/>
              </w:rPr>
              <w:t xml:space="preserve">батьків та 71% </w:t>
            </w:r>
            <w:proofErr w:type="gramStart"/>
            <w:r w:rsidRPr="003301EB">
              <w:rPr>
                <w:rFonts w:ascii="Times New Roman" w:eastAsia="Times New Roman" w:hAnsi="Times New Roman" w:cs="Times New Roman"/>
                <w:sz w:val="28"/>
                <w:szCs w:val="28"/>
              </w:rPr>
              <w:lastRenderedPageBreak/>
              <w:t>учнів  оцінили</w:t>
            </w:r>
            <w:proofErr w:type="gramEnd"/>
            <w:r w:rsidRPr="003301EB">
              <w:rPr>
                <w:rFonts w:ascii="Times New Roman" w:eastAsia="Times New Roman" w:hAnsi="Times New Roman" w:cs="Times New Roman"/>
                <w:sz w:val="28"/>
                <w:szCs w:val="28"/>
              </w:rPr>
              <w:t xml:space="preserve">  облаштування та чистоту туалетних кімнат на достатній рівень. </w:t>
            </w:r>
            <w:r w:rsidRPr="003301EB">
              <w:rPr>
                <w:rFonts w:ascii="Times New Roman" w:eastAsia="Times New Roman" w:hAnsi="Times New Roman" w:cs="Times New Roman"/>
                <w:bCs/>
                <w:sz w:val="28"/>
                <w:szCs w:val="28"/>
                <w:lang w:val="ru-RU" w:eastAsia="uk-UA"/>
              </w:rPr>
              <w:t>У санітарних вузлах розміщено інформаційні матеріали з питань дотримання правил гігієни.</w:t>
            </w:r>
            <w:r w:rsidRPr="003301EB">
              <w:rPr>
                <w:rFonts w:ascii="Times New Roman" w:eastAsia="Times New Roman" w:hAnsi="Times New Roman" w:cs="Times New Roman"/>
                <w:sz w:val="28"/>
                <w:szCs w:val="28"/>
                <w:lang w:val="ru-RU" w:eastAsia="uk-UA"/>
              </w:rPr>
              <w:t xml:space="preserve"> Д</w:t>
            </w:r>
            <w:r w:rsidRPr="003301EB">
              <w:rPr>
                <w:rFonts w:ascii="Times New Roman" w:eastAsia="Times New Roman" w:hAnsi="Times New Roman" w:cs="Times New Roman"/>
                <w:bCs/>
                <w:sz w:val="28"/>
                <w:szCs w:val="28"/>
                <w:lang w:val="ru-RU" w:eastAsia="uk-UA"/>
              </w:rPr>
              <w:t>ля працівників</w:t>
            </w:r>
            <w:r w:rsidRPr="003301EB">
              <w:rPr>
                <w:rFonts w:ascii="Times New Roman" w:eastAsia="Times New Roman" w:hAnsi="Times New Roman" w:cs="Times New Roman"/>
                <w:sz w:val="28"/>
                <w:szCs w:val="28"/>
                <w:lang w:val="ru-RU" w:eastAsia="uk-UA"/>
              </w:rPr>
              <w:t xml:space="preserve"> закладу осв</w:t>
            </w:r>
            <w:r w:rsidR="00CD0F0C">
              <w:rPr>
                <w:rFonts w:ascii="Times New Roman" w:eastAsia="Times New Roman" w:hAnsi="Times New Roman" w:cs="Times New Roman"/>
                <w:sz w:val="28"/>
                <w:szCs w:val="28"/>
                <w:lang w:val="ru-RU" w:eastAsia="uk-UA"/>
              </w:rPr>
              <w:t>і</w:t>
            </w:r>
            <w:r w:rsidRPr="003301EB">
              <w:rPr>
                <w:rFonts w:ascii="Times New Roman" w:eastAsia="Times New Roman" w:hAnsi="Times New Roman" w:cs="Times New Roman"/>
                <w:sz w:val="28"/>
                <w:szCs w:val="28"/>
                <w:lang w:val="ru-RU" w:eastAsia="uk-UA"/>
              </w:rPr>
              <w:t xml:space="preserve">ти є </w:t>
            </w:r>
            <w:r w:rsidRPr="003301EB">
              <w:rPr>
                <w:rFonts w:ascii="Times New Roman" w:eastAsia="Times New Roman" w:hAnsi="Times New Roman" w:cs="Times New Roman"/>
                <w:bCs/>
                <w:sz w:val="28"/>
                <w:szCs w:val="28"/>
                <w:lang w:val="ru-RU" w:eastAsia="uk-UA"/>
              </w:rPr>
              <w:t>окремий санітарний вузол. У санітарному вузлі на першому поверсі є спеціально обладнана кабінка для використання її особами з інвалідністю, у тому числі тими, що пересуваються на кріслах колісних, за допомогою милиць та інших засобів.</w:t>
            </w:r>
          </w:p>
          <w:p w14:paraId="1D45CA84"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У закладі</w:t>
            </w:r>
            <w:r w:rsidRPr="003301EB">
              <w:rPr>
                <w:rFonts w:ascii="Times New Roman" w:eastAsia="Times New Roman" w:hAnsi="Times New Roman" w:cs="Times New Roman"/>
                <w:spacing w:val="-3"/>
                <w:sz w:val="28"/>
                <w:szCs w:val="28"/>
              </w:rPr>
              <w:t xml:space="preserve"> освіти </w:t>
            </w:r>
            <w:r w:rsidRPr="003301EB">
              <w:rPr>
                <w:rFonts w:ascii="Times New Roman" w:eastAsia="Times New Roman" w:hAnsi="Times New Roman" w:cs="Times New Roman"/>
                <w:sz w:val="28"/>
                <w:szCs w:val="28"/>
              </w:rPr>
              <w:t>дотримано</w:t>
            </w:r>
            <w:r w:rsidRPr="003301EB">
              <w:rPr>
                <w:rFonts w:ascii="Times New Roman" w:eastAsia="Times New Roman" w:hAnsi="Times New Roman" w:cs="Times New Roman"/>
                <w:spacing w:val="-5"/>
                <w:sz w:val="28"/>
                <w:szCs w:val="28"/>
              </w:rPr>
              <w:t xml:space="preserve"> </w:t>
            </w:r>
            <w:r w:rsidRPr="003301EB">
              <w:rPr>
                <w:rFonts w:ascii="Times New Roman" w:eastAsia="Times New Roman" w:hAnsi="Times New Roman" w:cs="Times New Roman"/>
                <w:sz w:val="28"/>
                <w:szCs w:val="28"/>
              </w:rPr>
              <w:t>питний</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режим, а</w:t>
            </w:r>
            <w:r w:rsidRPr="003301EB">
              <w:rPr>
                <w:rFonts w:ascii="Times New Roman" w:eastAsia="Times New Roman" w:hAnsi="Times New Roman" w:cs="Times New Roman"/>
                <w:spacing w:val="-1"/>
                <w:sz w:val="28"/>
                <w:szCs w:val="28"/>
              </w:rPr>
              <w:t xml:space="preserve"> </w:t>
            </w:r>
            <w:r w:rsidRPr="003301EB">
              <w:rPr>
                <w:rFonts w:ascii="Times New Roman" w:eastAsia="Times New Roman" w:hAnsi="Times New Roman" w:cs="Times New Roman"/>
                <w:sz w:val="28"/>
                <w:szCs w:val="28"/>
              </w:rPr>
              <w:t>саме</w:t>
            </w:r>
            <w:r w:rsidRPr="003301EB">
              <w:rPr>
                <w:rFonts w:ascii="Times New Roman" w:eastAsia="Times New Roman" w:hAnsi="Times New Roman" w:cs="Times New Roman"/>
                <w:spacing w:val="-5"/>
                <w:sz w:val="28"/>
                <w:szCs w:val="28"/>
              </w:rPr>
              <w:t xml:space="preserve"> </w:t>
            </w:r>
            <w:r w:rsidRPr="00F17332">
              <w:rPr>
                <w:rFonts w:ascii="Times New Roman" w:eastAsia="Times New Roman" w:hAnsi="Times New Roman" w:cs="Times New Roman"/>
                <w:spacing w:val="-5"/>
                <w:sz w:val="28"/>
                <w:szCs w:val="28"/>
                <w:lang w:val="uk-UA"/>
              </w:rPr>
              <w:t xml:space="preserve">для учнів початкової школи </w:t>
            </w:r>
            <w:r w:rsidRPr="003301EB">
              <w:rPr>
                <w:rFonts w:ascii="Times New Roman" w:eastAsia="Times New Roman" w:hAnsi="Times New Roman" w:cs="Times New Roman"/>
                <w:sz w:val="28"/>
                <w:szCs w:val="28"/>
              </w:rPr>
              <w:t>в класних кімнатах</w:t>
            </w:r>
            <w:r w:rsidRPr="00F17332">
              <w:rPr>
                <w:rFonts w:ascii="Times New Roman" w:eastAsia="Times New Roman" w:hAnsi="Times New Roman" w:cs="Times New Roman"/>
                <w:sz w:val="28"/>
                <w:szCs w:val="28"/>
              </w:rPr>
              <w:t xml:space="preserve"> </w:t>
            </w:r>
            <w:r w:rsidRPr="003301EB">
              <w:rPr>
                <w:rFonts w:ascii="Times New Roman" w:eastAsia="Times New Roman" w:hAnsi="Times New Roman" w:cs="Times New Roman"/>
                <w:sz w:val="28"/>
                <w:szCs w:val="28"/>
              </w:rPr>
              <w:t>наявні</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кулери</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з питною водою.</w:t>
            </w:r>
            <w:r w:rsidRPr="003301EB">
              <w:rPr>
                <w:rFonts w:ascii="Times New Roman" w:eastAsia="Times New Roman" w:hAnsi="Times New Roman" w:cs="Times New Roman"/>
                <w:spacing w:val="40"/>
                <w:sz w:val="28"/>
                <w:szCs w:val="28"/>
              </w:rPr>
              <w:t xml:space="preserve"> </w:t>
            </w:r>
            <w:r w:rsidRPr="003301EB">
              <w:rPr>
                <w:rFonts w:ascii="Times New Roman" w:eastAsia="Times New Roman" w:hAnsi="Times New Roman" w:cs="Times New Roman"/>
                <w:sz w:val="28"/>
                <w:szCs w:val="28"/>
              </w:rPr>
              <w:t>У 5-11 класах питний режим забезпечено індивідуально (здобувачі освіти використовують індивідуальні ємності для питної води). В їдальні завжди у вільному доступі є кип’ячена вода.</w:t>
            </w:r>
          </w:p>
          <w:p w14:paraId="1976DE8E" w14:textId="777777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Приміщення закладу освіти використовуються раціонально. У переважній більшості випадків комплектування класів відбувається з урахуванням чисельності</w:t>
            </w:r>
            <w:r w:rsidRPr="003301EB">
              <w:rPr>
                <w:rFonts w:ascii="Times New Roman" w:eastAsia="Times New Roman" w:hAnsi="Times New Roman" w:cs="Times New Roman"/>
                <w:spacing w:val="-5"/>
                <w:sz w:val="28"/>
                <w:szCs w:val="28"/>
              </w:rPr>
              <w:t xml:space="preserve"> </w:t>
            </w:r>
            <w:r w:rsidRPr="003301EB">
              <w:rPr>
                <w:rFonts w:ascii="Times New Roman" w:eastAsia="Times New Roman" w:hAnsi="Times New Roman" w:cs="Times New Roman"/>
                <w:sz w:val="28"/>
                <w:szCs w:val="28"/>
              </w:rPr>
              <w:t>здобувачів</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освіти,</w:t>
            </w:r>
            <w:r w:rsidRPr="003301EB">
              <w:rPr>
                <w:rFonts w:ascii="Times New Roman" w:eastAsia="Times New Roman" w:hAnsi="Times New Roman" w:cs="Times New Roman"/>
                <w:spacing w:val="-1"/>
                <w:sz w:val="28"/>
                <w:szCs w:val="28"/>
              </w:rPr>
              <w:t xml:space="preserve"> </w:t>
            </w:r>
            <w:r w:rsidRPr="003301EB">
              <w:rPr>
                <w:rFonts w:ascii="Times New Roman" w:eastAsia="Times New Roman" w:hAnsi="Times New Roman" w:cs="Times New Roman"/>
                <w:sz w:val="28"/>
                <w:szCs w:val="28"/>
              </w:rPr>
              <w:t>площі</w:t>
            </w:r>
            <w:r w:rsidRPr="003301EB">
              <w:rPr>
                <w:rFonts w:ascii="Times New Roman" w:eastAsia="Times New Roman" w:hAnsi="Times New Roman" w:cs="Times New Roman"/>
                <w:spacing w:val="-4"/>
                <w:sz w:val="28"/>
                <w:szCs w:val="28"/>
              </w:rPr>
              <w:t xml:space="preserve"> </w:t>
            </w:r>
            <w:r w:rsidRPr="003301EB">
              <w:rPr>
                <w:rFonts w:ascii="Times New Roman" w:eastAsia="Times New Roman" w:hAnsi="Times New Roman" w:cs="Times New Roman"/>
                <w:sz w:val="28"/>
                <w:szCs w:val="28"/>
              </w:rPr>
              <w:t>навчальних</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приміщень. Однак м</w:t>
            </w:r>
            <w:r w:rsidRPr="003301EB">
              <w:rPr>
                <w:rFonts w:ascii="Times New Roman" w:eastAsia="Arial" w:hAnsi="Times New Roman" w:cs="Arial"/>
                <w:sz w:val="28"/>
                <w:szCs w:val="28"/>
                <w:lang w:eastAsia="uk-UA"/>
              </w:rPr>
              <w:t xml:space="preserve">ають місце диспропорції у кількості здобувачів освіти на паралелі 8-х класів, </w:t>
            </w:r>
            <w:r w:rsidRPr="003301EB">
              <w:rPr>
                <w:rFonts w:ascii="Times New Roman" w:eastAsia="Calibri" w:hAnsi="Times New Roman" w:cs="Times New Roman"/>
                <w:sz w:val="28"/>
                <w:szCs w:val="28"/>
                <w:lang w:val="ru-RU"/>
              </w:rPr>
              <w:t xml:space="preserve">що пов’язано із навчанням за різними освітніми програмами. </w:t>
            </w:r>
            <w:r w:rsidRPr="003301EB">
              <w:rPr>
                <w:rFonts w:ascii="Times New Roman" w:eastAsia="Times New Roman" w:hAnsi="Times New Roman" w:cs="Times New Roman"/>
                <w:sz w:val="28"/>
                <w:szCs w:val="28"/>
              </w:rPr>
              <w:t xml:space="preserve">При аналізі документації з’ясовано, що наявні накази про мережу класів, накази про </w:t>
            </w:r>
            <w:proofErr w:type="gramStart"/>
            <w:r w:rsidRPr="003301EB">
              <w:rPr>
                <w:rFonts w:ascii="Times New Roman" w:eastAsia="Times New Roman" w:hAnsi="Times New Roman" w:cs="Times New Roman"/>
                <w:sz w:val="28"/>
                <w:szCs w:val="28"/>
              </w:rPr>
              <w:t>поділ  класів</w:t>
            </w:r>
            <w:proofErr w:type="gramEnd"/>
            <w:r w:rsidRPr="003301EB">
              <w:rPr>
                <w:rFonts w:ascii="Times New Roman" w:eastAsia="Times New Roman" w:hAnsi="Times New Roman" w:cs="Times New Roman"/>
                <w:sz w:val="28"/>
                <w:szCs w:val="28"/>
              </w:rPr>
              <w:t xml:space="preserve"> на групи для вивчення окремих предметів.  Для всіх педагогічних працівників облаштовані робочі місця. </w:t>
            </w:r>
          </w:p>
          <w:p w14:paraId="0044B4B2" w14:textId="777777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Calibri" w:hAnsi="Times New Roman" w:cs="Times New Roman"/>
                <w:color w:val="000000"/>
                <w:sz w:val="28"/>
                <w:szCs w:val="28"/>
              </w:rPr>
              <w:t xml:space="preserve">У закладі освіти </w:t>
            </w:r>
            <w:proofErr w:type="gramStart"/>
            <w:r w:rsidRPr="003301EB">
              <w:rPr>
                <w:rFonts w:ascii="Times New Roman" w:eastAsia="Calibri" w:hAnsi="Times New Roman" w:cs="Times New Roman"/>
                <w:color w:val="000000"/>
                <w:sz w:val="28"/>
                <w:szCs w:val="28"/>
              </w:rPr>
              <w:t>функціонує  бібліотека</w:t>
            </w:r>
            <w:proofErr w:type="gramEnd"/>
            <w:r w:rsidRPr="003301EB">
              <w:rPr>
                <w:rFonts w:ascii="Times New Roman" w:eastAsia="Calibri" w:hAnsi="Times New Roman" w:cs="Times New Roman"/>
                <w:color w:val="000000"/>
                <w:sz w:val="28"/>
                <w:szCs w:val="28"/>
              </w:rPr>
              <w:t>, медичний пункт, ресурсна кімната, логопедичний пункт, спортивно-хореографічний зал, кабінет фізики, кабінет хімії, кабінет біології, кабінет географії, 3 кабінети інформатики, кабінет історії, 3</w:t>
            </w:r>
            <w:r w:rsidRPr="003301EB">
              <w:rPr>
                <w:rFonts w:ascii="Times New Roman" w:eastAsia="Calibri" w:hAnsi="Times New Roman" w:cs="Times New Roman"/>
                <w:sz w:val="28"/>
                <w:szCs w:val="28"/>
              </w:rPr>
              <w:t xml:space="preserve"> кабінети української мови і літератури, кімната-музей Лесі Українки, 6 кабінетів іноземної мови, 3 кабінети математики, кабінет трудового навчання. Н</w:t>
            </w:r>
            <w:r w:rsidRPr="003301EB">
              <w:rPr>
                <w:rFonts w:ascii="Times New Roman" w:eastAsia="Times New Roman" w:hAnsi="Times New Roman" w:cs="Times New Roman"/>
                <w:sz w:val="28"/>
                <w:szCs w:val="28"/>
              </w:rPr>
              <w:t>аявні</w:t>
            </w:r>
            <w:r w:rsidRPr="003301EB">
              <w:rPr>
                <w:rFonts w:ascii="Times New Roman" w:eastAsia="Times New Roman" w:hAnsi="Times New Roman" w:cs="Times New Roman"/>
                <w:spacing w:val="61"/>
                <w:sz w:val="28"/>
                <w:szCs w:val="28"/>
              </w:rPr>
              <w:t xml:space="preserve"> </w:t>
            </w:r>
            <w:r w:rsidRPr="003301EB">
              <w:rPr>
                <w:rFonts w:ascii="Times New Roman" w:eastAsia="Times New Roman" w:hAnsi="Times New Roman" w:cs="Times New Roman"/>
                <w:sz w:val="28"/>
                <w:szCs w:val="28"/>
              </w:rPr>
              <w:t>навчальні кабінети на достатньому рівні обладнані засобами навчання, необхідними для виконання освітньої програми. Однак кабінети фізики, хімії, трудового навчання потребують модернізації та оновлення. Для реалізації освітньої програми є достатня кількість комп’ютерної техніки, мультимедійних засобів.  Навчальні приміщення забезпечені доступом до мережі Інтернет, що дає можливість використовувати електронні освітні платформи під час підготовки та проведення навчальних занять.</w:t>
            </w:r>
          </w:p>
          <w:p w14:paraId="66D4D299"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Під час інтерв’ю з керівником з’ясовано, що є потреба в облаштуванні майстерні для занять з предмета «Технології». У ліцеї відсутній великий актовий зал та </w:t>
            </w:r>
            <w:proofErr w:type="gramStart"/>
            <w:r w:rsidRPr="003301EB">
              <w:rPr>
                <w:rFonts w:ascii="Times New Roman" w:eastAsia="Times New Roman" w:hAnsi="Times New Roman" w:cs="Times New Roman"/>
                <w:sz w:val="28"/>
                <w:szCs w:val="28"/>
              </w:rPr>
              <w:t>власний  спортивний</w:t>
            </w:r>
            <w:proofErr w:type="gramEnd"/>
            <w:r w:rsidRPr="003301EB">
              <w:rPr>
                <w:rFonts w:ascii="Times New Roman" w:eastAsia="Times New Roman" w:hAnsi="Times New Roman" w:cs="Times New Roman"/>
                <w:sz w:val="28"/>
                <w:szCs w:val="28"/>
              </w:rPr>
              <w:t xml:space="preserve"> зал. Навчальні з</w:t>
            </w:r>
            <w:r w:rsidRPr="003301EB">
              <w:rPr>
                <w:rFonts w:ascii="Times New Roman" w:eastAsia="Calibri" w:hAnsi="Times New Roman" w:cs="Times New Roman"/>
                <w:sz w:val="28"/>
                <w:szCs w:val="28"/>
              </w:rPr>
              <w:t xml:space="preserve">аняття з предмета «Фізична культура» для учнів 5-11 класів проводяться </w:t>
            </w:r>
            <w:r w:rsidRPr="003301EB">
              <w:rPr>
                <w:rFonts w:ascii="Times New Roman" w:eastAsia="Calibri" w:hAnsi="Times New Roman" w:cs="Times New Roman"/>
                <w:bCs/>
                <w:sz w:val="28"/>
                <w:szCs w:val="28"/>
                <w:shd w:val="clear" w:color="auto" w:fill="FFFFFF"/>
              </w:rPr>
              <w:t xml:space="preserve">на базі </w:t>
            </w:r>
            <w:r w:rsidRPr="003301EB">
              <w:rPr>
                <w:rFonts w:ascii="Times New Roman" w:eastAsia="Calibri" w:hAnsi="Times New Roman" w:cs="Times New Roman"/>
                <w:bCs/>
                <w:sz w:val="28"/>
                <w:szCs w:val="28"/>
                <w:shd w:val="clear" w:color="auto" w:fill="FFFFFF"/>
              </w:rPr>
              <w:lastRenderedPageBreak/>
              <w:t xml:space="preserve">стадіонів, спортивних майданчиків, спортивного залу Дрогобицької дитячо-юнацької спортивної школи імені Івана Боберського, яка має спільну пришкільну територію із </w:t>
            </w:r>
            <w:proofErr w:type="gramStart"/>
            <w:r w:rsidRPr="003301EB">
              <w:rPr>
                <w:rFonts w:ascii="Times New Roman" w:eastAsia="Calibri" w:hAnsi="Times New Roman" w:cs="Times New Roman"/>
                <w:bCs/>
                <w:sz w:val="28"/>
                <w:szCs w:val="28"/>
                <w:shd w:val="clear" w:color="auto" w:fill="FFFFFF"/>
              </w:rPr>
              <w:t xml:space="preserve">ліцеєм  </w:t>
            </w:r>
            <w:r w:rsidRPr="003301EB">
              <w:rPr>
                <w:rFonts w:ascii="Times New Roman" w:eastAsia="Calibri" w:hAnsi="Times New Roman" w:cs="Times New Roman"/>
                <w:sz w:val="28"/>
                <w:szCs w:val="28"/>
              </w:rPr>
              <w:t>№</w:t>
            </w:r>
            <w:proofErr w:type="gramEnd"/>
            <w:r w:rsidRPr="003301EB">
              <w:rPr>
                <w:rFonts w:ascii="Times New Roman" w:eastAsia="Calibri" w:hAnsi="Times New Roman" w:cs="Times New Roman"/>
                <w:sz w:val="28"/>
                <w:szCs w:val="28"/>
              </w:rPr>
              <w:t>4 імені Лесі Українки</w:t>
            </w:r>
          </w:p>
          <w:p w14:paraId="0DA031CC" w14:textId="777777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Керівництвом ліцею вжито належних заходів для безпечного використання мережі Інтернет. </w:t>
            </w:r>
            <w:r w:rsidRPr="003301EB">
              <w:rPr>
                <w:rFonts w:ascii="Times New Roman" w:eastAsia="Times New Roman" w:hAnsi="Times New Roman" w:cs="Times New Roman"/>
                <w:sz w:val="28"/>
                <w:szCs w:val="28"/>
                <w:lang w:eastAsia="uk-UA"/>
              </w:rPr>
              <w:t>Застосовуються технічні засоби та інші інструменти контролю за безпечним користуванням мережею Інтернет. В</w:t>
            </w:r>
            <w:r w:rsidRPr="003301EB">
              <w:rPr>
                <w:rFonts w:ascii="Times New Roman" w:eastAsia="Calibri" w:hAnsi="Times New Roman" w:cs="Times New Roman"/>
                <w:sz w:val="28"/>
                <w:szCs w:val="28"/>
                <w:lang w:val="ru-RU"/>
              </w:rPr>
              <w:t xml:space="preserve">икористовуються </w:t>
            </w:r>
            <w:r w:rsidRPr="003301EB">
              <w:rPr>
                <w:rFonts w:ascii="Times New Roman" w:eastAsia="Calibri" w:hAnsi="Times New Roman" w:cs="Times New Roman"/>
                <w:sz w:val="28"/>
                <w:szCs w:val="28"/>
              </w:rPr>
              <w:t>DNS</w:t>
            </w:r>
            <w:r w:rsidRPr="003301EB">
              <w:rPr>
                <w:rFonts w:ascii="Times New Roman" w:eastAsia="Calibri" w:hAnsi="Times New Roman" w:cs="Times New Roman"/>
                <w:sz w:val="28"/>
                <w:szCs w:val="28"/>
                <w:lang w:val="ru-RU"/>
              </w:rPr>
              <w:t>-фільтри (базовий захист + контент + інший контент, небажаний дітям). Проводиться моніторинг шкільних ресурсів на предмет розміщення на них несанкціонованої інформації.</w:t>
            </w:r>
            <w:r w:rsidRPr="003301EB">
              <w:rPr>
                <w:rFonts w:ascii="Times New Roman" w:eastAsia="Calibri" w:hAnsi="Times New Roman" w:cs="Times New Roman"/>
                <w:sz w:val="28"/>
                <w:szCs w:val="28"/>
              </w:rPr>
              <w:t xml:space="preserve"> На всі комп’ютери встановлено антивірусне програмне забезпечення, але потребує вирішення питання щодо забезпечення комп’ютерів ліцензійним програмним забезпеченням. </w:t>
            </w:r>
            <w:r w:rsidRPr="003301EB">
              <w:rPr>
                <w:rFonts w:ascii="Times New Roman" w:eastAsia="Times New Roman" w:hAnsi="Times New Roman" w:cs="Times New Roman"/>
                <w:sz w:val="28"/>
                <w:szCs w:val="28"/>
              </w:rPr>
              <w:t>Здобувачам освіти обмежено доступ до сайтів з небажаним вмістом, використання мережі Інтернет під час уроків здійснюється під наглядом учителів, проводяться навчання щодо безпечного використання мережі Інтернет.</w:t>
            </w:r>
          </w:p>
          <w:p w14:paraId="55A3046C"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Під час аналізу документації закладу освіти з’ясовано,</w:t>
            </w:r>
            <w:r w:rsidRPr="003301EB">
              <w:rPr>
                <w:rFonts w:ascii="Times New Roman" w:eastAsia="Times New Roman" w:hAnsi="Times New Roman" w:cs="Times New Roman"/>
                <w:spacing w:val="61"/>
                <w:w w:val="150"/>
                <w:sz w:val="28"/>
                <w:szCs w:val="28"/>
              </w:rPr>
              <w:t xml:space="preserve"> </w:t>
            </w:r>
            <w:r w:rsidRPr="003301EB">
              <w:rPr>
                <w:rFonts w:ascii="Times New Roman" w:eastAsia="Times New Roman" w:hAnsi="Times New Roman" w:cs="Times New Roman"/>
                <w:sz w:val="28"/>
                <w:szCs w:val="28"/>
              </w:rPr>
              <w:t>що</w:t>
            </w:r>
            <w:r w:rsidRPr="003301EB">
              <w:rPr>
                <w:rFonts w:ascii="Times New Roman" w:eastAsia="Times New Roman" w:hAnsi="Times New Roman" w:cs="Times New Roman"/>
                <w:spacing w:val="56"/>
                <w:w w:val="150"/>
                <w:sz w:val="28"/>
                <w:szCs w:val="28"/>
              </w:rPr>
              <w:t xml:space="preserve"> </w:t>
            </w:r>
            <w:r w:rsidRPr="003301EB">
              <w:rPr>
                <w:rFonts w:ascii="Times New Roman" w:eastAsia="Times New Roman" w:hAnsi="Times New Roman" w:cs="Times New Roman"/>
                <w:sz w:val="28"/>
                <w:szCs w:val="28"/>
              </w:rPr>
              <w:t>в</w:t>
            </w:r>
            <w:r w:rsidRPr="003301EB">
              <w:rPr>
                <w:rFonts w:ascii="Times New Roman" w:eastAsia="Times New Roman" w:hAnsi="Times New Roman" w:cs="Times New Roman"/>
                <w:spacing w:val="59"/>
                <w:w w:val="150"/>
                <w:sz w:val="28"/>
                <w:szCs w:val="28"/>
              </w:rPr>
              <w:t xml:space="preserve"> </w:t>
            </w:r>
            <w:r w:rsidRPr="003301EB">
              <w:rPr>
                <w:rFonts w:ascii="Times New Roman" w:eastAsia="Times New Roman" w:hAnsi="Times New Roman" w:cs="Times New Roman"/>
                <w:sz w:val="28"/>
                <w:szCs w:val="28"/>
              </w:rPr>
              <w:t>ліцеї</w:t>
            </w:r>
            <w:r w:rsidRPr="003301EB">
              <w:rPr>
                <w:rFonts w:ascii="Times New Roman" w:eastAsia="Times New Roman" w:hAnsi="Times New Roman" w:cs="Times New Roman"/>
                <w:spacing w:val="57"/>
                <w:w w:val="150"/>
                <w:sz w:val="28"/>
                <w:szCs w:val="28"/>
              </w:rPr>
              <w:t xml:space="preserve"> </w:t>
            </w:r>
            <w:r w:rsidRPr="003301EB">
              <w:rPr>
                <w:rFonts w:ascii="Times New Roman" w:eastAsia="Times New Roman" w:hAnsi="Times New Roman" w:cs="Times New Roman"/>
                <w:sz w:val="28"/>
                <w:szCs w:val="28"/>
              </w:rPr>
              <w:t>є</w:t>
            </w:r>
            <w:r w:rsidRPr="003301EB">
              <w:rPr>
                <w:rFonts w:ascii="Times New Roman" w:eastAsia="Times New Roman" w:hAnsi="Times New Roman" w:cs="Times New Roman"/>
                <w:spacing w:val="60"/>
                <w:w w:val="150"/>
                <w:sz w:val="28"/>
                <w:szCs w:val="28"/>
              </w:rPr>
              <w:t xml:space="preserve"> </w:t>
            </w:r>
            <w:r w:rsidRPr="003301EB">
              <w:rPr>
                <w:rFonts w:ascii="Times New Roman" w:eastAsia="Times New Roman" w:hAnsi="Times New Roman" w:cs="Times New Roman"/>
                <w:sz w:val="28"/>
                <w:szCs w:val="28"/>
              </w:rPr>
              <w:t>наявності 68 ноутбуків, які</w:t>
            </w:r>
            <w:r w:rsidRPr="003301EB">
              <w:rPr>
                <w:rFonts w:ascii="Times New Roman" w:eastAsia="Times New Roman" w:hAnsi="Times New Roman" w:cs="Times New Roman"/>
                <w:spacing w:val="5"/>
                <w:sz w:val="28"/>
                <w:szCs w:val="28"/>
              </w:rPr>
              <w:t xml:space="preserve"> </w:t>
            </w:r>
            <w:r w:rsidRPr="003301EB">
              <w:rPr>
                <w:rFonts w:ascii="Times New Roman" w:eastAsia="Times New Roman" w:hAnsi="Times New Roman" w:cs="Times New Roman"/>
                <w:sz w:val="28"/>
                <w:szCs w:val="28"/>
              </w:rPr>
              <w:t>мають</w:t>
            </w:r>
            <w:r w:rsidRPr="003301EB">
              <w:rPr>
                <w:rFonts w:ascii="Times New Roman" w:eastAsia="Times New Roman" w:hAnsi="Times New Roman" w:cs="Times New Roman"/>
                <w:spacing w:val="11"/>
                <w:sz w:val="28"/>
                <w:szCs w:val="28"/>
              </w:rPr>
              <w:t xml:space="preserve"> </w:t>
            </w:r>
            <w:r w:rsidRPr="003301EB">
              <w:rPr>
                <w:rFonts w:ascii="Times New Roman" w:eastAsia="Times New Roman" w:hAnsi="Times New Roman" w:cs="Times New Roman"/>
                <w:sz w:val="28"/>
                <w:szCs w:val="28"/>
              </w:rPr>
              <w:t>операційну систему</w:t>
            </w:r>
            <w:r w:rsidRPr="003301EB">
              <w:rPr>
                <w:rFonts w:ascii="Times New Roman" w:eastAsia="Times New Roman" w:hAnsi="Times New Roman" w:cs="Times New Roman"/>
                <w:spacing w:val="46"/>
                <w:w w:val="150"/>
                <w:sz w:val="28"/>
                <w:szCs w:val="28"/>
              </w:rPr>
              <w:t xml:space="preserve"> </w:t>
            </w:r>
            <w:r w:rsidRPr="003301EB">
              <w:rPr>
                <w:rFonts w:ascii="Times New Roman" w:eastAsia="Calibri" w:hAnsi="Times New Roman" w:cs="Times New Roman"/>
                <w:bCs/>
                <w:color w:val="000000"/>
                <w:sz w:val="28"/>
                <w:szCs w:val="28"/>
                <w:shd w:val="clear" w:color="auto" w:fill="FFFFFF"/>
              </w:rPr>
              <w:t>Microsoft Windows</w:t>
            </w:r>
            <w:r w:rsidRPr="003301EB">
              <w:rPr>
                <w:rFonts w:ascii="Times New Roman" w:eastAsia="Times New Roman" w:hAnsi="Times New Roman" w:cs="Times New Roman"/>
                <w:sz w:val="28"/>
                <w:szCs w:val="28"/>
              </w:rPr>
              <w:t>.</w:t>
            </w:r>
            <w:r w:rsidRPr="003301EB">
              <w:rPr>
                <w:rFonts w:ascii="Times New Roman" w:eastAsia="Times New Roman" w:hAnsi="Times New Roman" w:cs="Times New Roman"/>
                <w:spacing w:val="9"/>
                <w:sz w:val="28"/>
                <w:szCs w:val="28"/>
              </w:rPr>
              <w:t xml:space="preserve"> 38 стаціонарних </w:t>
            </w:r>
            <w:r w:rsidRPr="003301EB">
              <w:rPr>
                <w:rFonts w:ascii="Times New Roman" w:eastAsia="Times New Roman" w:hAnsi="Times New Roman" w:cs="Times New Roman"/>
                <w:sz w:val="28"/>
                <w:szCs w:val="28"/>
              </w:rPr>
              <w:t>комп’ютерів підключено до мережі Інтернет та облаштовані технічними засобами щодо безпечного користування мережею Інтернет.</w:t>
            </w:r>
          </w:p>
          <w:p w14:paraId="69ED8E9B" w14:textId="44195A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Переважна більшість учнів (99%) стверджують, що педагоги їх інформують про безпечне користування мережею Інтернет, класними керівниками та соціально-психологічною </w:t>
            </w:r>
            <w:proofErr w:type="gramStart"/>
            <w:r w:rsidRPr="003301EB">
              <w:rPr>
                <w:rFonts w:ascii="Times New Roman" w:eastAsia="Times New Roman" w:hAnsi="Times New Roman" w:cs="Times New Roman"/>
                <w:sz w:val="28"/>
                <w:szCs w:val="28"/>
              </w:rPr>
              <w:t>службою  проводиться</w:t>
            </w:r>
            <w:proofErr w:type="gramEnd"/>
            <w:r w:rsidRPr="003301EB">
              <w:rPr>
                <w:rFonts w:ascii="Times New Roman" w:eastAsia="Times New Roman" w:hAnsi="Times New Roman" w:cs="Times New Roman"/>
                <w:sz w:val="28"/>
                <w:szCs w:val="28"/>
              </w:rPr>
              <w:t xml:space="preserve"> робота з батьками</w:t>
            </w:r>
            <w:r w:rsidRPr="003301EB">
              <w:rPr>
                <w:rFonts w:ascii="Times New Roman" w:eastAsia="Times New Roman" w:hAnsi="Times New Roman" w:cs="Times New Roman"/>
                <w:color w:val="FF0000"/>
                <w:sz w:val="28"/>
                <w:szCs w:val="28"/>
              </w:rPr>
              <w:t xml:space="preserve"> </w:t>
            </w:r>
            <w:r w:rsidRPr="003301EB">
              <w:rPr>
                <w:rFonts w:ascii="Times New Roman" w:eastAsia="Times New Roman" w:hAnsi="Times New Roman" w:cs="Times New Roman"/>
                <w:sz w:val="28"/>
                <w:szCs w:val="28"/>
              </w:rPr>
              <w:t xml:space="preserve">щодо безпечного використання Інтернету. Опитування показало, що 69% учнів відповіли, що з ними проводять різноманітні інформаційні заходи, 29% ‒інформування здійснює вчитель лише під час навчальних занять з інформатики та лише 1% опитаних вказали, що у цьому напрямку не проводяться жодні заходи. 89% опитаних батьків стверджують, що в закладі проводиться робота </w:t>
            </w:r>
            <w:proofErr w:type="gramStart"/>
            <w:r w:rsidRPr="003301EB">
              <w:rPr>
                <w:rFonts w:ascii="Times New Roman" w:eastAsia="Times New Roman" w:hAnsi="Times New Roman" w:cs="Times New Roman"/>
                <w:sz w:val="28"/>
                <w:szCs w:val="28"/>
              </w:rPr>
              <w:t xml:space="preserve">щодо  </w:t>
            </w:r>
            <w:r w:rsidRPr="003301EB">
              <w:rPr>
                <w:rFonts w:ascii="Times New Roman" w:eastAsia="Calibri" w:hAnsi="Times New Roman" w:cs="Times New Roman"/>
                <w:sz w:val="28"/>
                <w:szCs w:val="28"/>
                <w:lang w:val="ru-RU"/>
              </w:rPr>
              <w:t>безпечного</w:t>
            </w:r>
            <w:proofErr w:type="gramEnd"/>
            <w:r w:rsidRPr="003301EB">
              <w:rPr>
                <w:rFonts w:ascii="Times New Roman" w:eastAsia="Calibri" w:hAnsi="Times New Roman" w:cs="Times New Roman"/>
                <w:sz w:val="28"/>
                <w:szCs w:val="28"/>
                <w:lang w:val="ru-RU"/>
              </w:rPr>
              <w:t xml:space="preserve"> користування мережею Інтернет</w:t>
            </w:r>
            <w:r w:rsidRPr="003301EB">
              <w:rPr>
                <w:rFonts w:ascii="Times New Roman" w:eastAsia="Times New Roman" w:hAnsi="Times New Roman" w:cs="Times New Roman"/>
                <w:sz w:val="28"/>
                <w:szCs w:val="28"/>
              </w:rPr>
              <w:t xml:space="preserve"> та</w:t>
            </w:r>
            <w:r w:rsidR="00CD0F0C">
              <w:rPr>
                <w:rFonts w:ascii="Times New Roman" w:eastAsia="Times New Roman" w:hAnsi="Times New Roman" w:cs="Times New Roman"/>
                <w:sz w:val="28"/>
                <w:szCs w:val="28"/>
                <w:lang w:val="uk-UA"/>
              </w:rPr>
              <w:t xml:space="preserve"> </w:t>
            </w:r>
            <w:r w:rsidRPr="003301EB">
              <w:rPr>
                <w:rFonts w:ascii="Times New Roman" w:eastAsia="Times New Roman" w:hAnsi="Times New Roman" w:cs="Times New Roman"/>
                <w:sz w:val="28"/>
                <w:szCs w:val="28"/>
              </w:rPr>
              <w:t>заходи з попередження кібербулінгу (88%).</w:t>
            </w:r>
          </w:p>
          <w:p w14:paraId="5984B550"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У</w:t>
            </w:r>
            <w:r w:rsidRPr="003301EB">
              <w:rPr>
                <w:rFonts w:ascii="Times New Roman" w:eastAsia="Times New Roman" w:hAnsi="Times New Roman" w:cs="Times New Roman"/>
                <w:spacing w:val="-1"/>
                <w:sz w:val="28"/>
                <w:szCs w:val="28"/>
              </w:rPr>
              <w:t xml:space="preserve"> </w:t>
            </w:r>
            <w:r w:rsidRPr="003301EB">
              <w:rPr>
                <w:rFonts w:ascii="Times New Roman" w:eastAsia="Times New Roman" w:hAnsi="Times New Roman" w:cs="Times New Roman"/>
                <w:sz w:val="28"/>
                <w:szCs w:val="28"/>
              </w:rPr>
              <w:t>закладі</w:t>
            </w:r>
            <w:r w:rsidRPr="003301EB">
              <w:rPr>
                <w:rFonts w:ascii="Times New Roman" w:eastAsia="Times New Roman" w:hAnsi="Times New Roman" w:cs="Times New Roman"/>
                <w:spacing w:val="-5"/>
                <w:sz w:val="28"/>
                <w:szCs w:val="28"/>
              </w:rPr>
              <w:t xml:space="preserve"> освіти </w:t>
            </w:r>
            <w:r w:rsidRPr="003301EB">
              <w:rPr>
                <w:rFonts w:ascii="Times New Roman" w:eastAsia="Times New Roman" w:hAnsi="Times New Roman" w:cs="Times New Roman"/>
                <w:sz w:val="28"/>
                <w:szCs w:val="28"/>
              </w:rPr>
              <w:t>призначені</w:t>
            </w:r>
            <w:r w:rsidRPr="003301EB">
              <w:rPr>
                <w:rFonts w:ascii="Times New Roman" w:eastAsia="Times New Roman" w:hAnsi="Times New Roman" w:cs="Times New Roman"/>
                <w:spacing w:val="-5"/>
                <w:sz w:val="28"/>
                <w:szCs w:val="28"/>
              </w:rPr>
              <w:t xml:space="preserve"> </w:t>
            </w:r>
            <w:r w:rsidRPr="003301EB">
              <w:rPr>
                <w:rFonts w:ascii="Times New Roman" w:eastAsia="Times New Roman" w:hAnsi="Times New Roman" w:cs="Times New Roman"/>
                <w:sz w:val="28"/>
                <w:szCs w:val="28"/>
              </w:rPr>
              <w:t>відповідальні</w:t>
            </w:r>
            <w:r w:rsidRPr="003301EB">
              <w:rPr>
                <w:rFonts w:ascii="Times New Roman" w:eastAsia="Times New Roman" w:hAnsi="Times New Roman" w:cs="Times New Roman"/>
                <w:spacing w:val="-5"/>
                <w:sz w:val="28"/>
                <w:szCs w:val="28"/>
              </w:rPr>
              <w:t xml:space="preserve"> особи </w:t>
            </w:r>
            <w:r w:rsidRPr="003301EB">
              <w:rPr>
                <w:rFonts w:ascii="Times New Roman" w:eastAsia="Times New Roman" w:hAnsi="Times New Roman" w:cs="Times New Roman"/>
                <w:sz w:val="28"/>
                <w:szCs w:val="28"/>
              </w:rPr>
              <w:t>за організацію</w:t>
            </w:r>
            <w:r w:rsidRPr="003301EB">
              <w:rPr>
                <w:rFonts w:ascii="Times New Roman" w:eastAsia="Times New Roman" w:hAnsi="Times New Roman" w:cs="Times New Roman"/>
                <w:spacing w:val="-4"/>
                <w:sz w:val="28"/>
                <w:szCs w:val="28"/>
              </w:rPr>
              <w:t xml:space="preserve"> </w:t>
            </w:r>
            <w:r w:rsidRPr="003301EB">
              <w:rPr>
                <w:rFonts w:ascii="Times New Roman" w:eastAsia="Times New Roman" w:hAnsi="Times New Roman" w:cs="Times New Roman"/>
                <w:sz w:val="28"/>
                <w:szCs w:val="28"/>
              </w:rPr>
              <w:t>роботи</w:t>
            </w:r>
            <w:r w:rsidRPr="003301EB">
              <w:rPr>
                <w:rFonts w:ascii="Times New Roman" w:eastAsia="Times New Roman" w:hAnsi="Times New Roman" w:cs="Times New Roman"/>
                <w:spacing w:val="-5"/>
                <w:sz w:val="28"/>
                <w:szCs w:val="28"/>
              </w:rPr>
              <w:t xml:space="preserve"> </w:t>
            </w:r>
            <w:r w:rsidRPr="003301EB">
              <w:rPr>
                <w:rFonts w:ascii="Times New Roman" w:eastAsia="Times New Roman" w:hAnsi="Times New Roman" w:cs="Times New Roman"/>
                <w:sz w:val="28"/>
                <w:szCs w:val="28"/>
              </w:rPr>
              <w:t xml:space="preserve">з охорони праці, безпеки життєдіяльності, пожежної безпеки та організована робота щодо розроблення, періодичного перегляду інструкцій з охорони праці. При аналізі документації з’ясовано, що інструктажі (вступний, повторний, цільовий) з охорони праці, пожежної безпеки з працівниками та інструктажі зі здобувачами освіти з безпеки життєдіяльності проводяться систематично. Про </w:t>
            </w:r>
            <w:proofErr w:type="gramStart"/>
            <w:r w:rsidRPr="003301EB">
              <w:rPr>
                <w:rFonts w:ascii="Times New Roman" w:eastAsia="Times New Roman" w:hAnsi="Times New Roman" w:cs="Times New Roman"/>
                <w:sz w:val="28"/>
                <w:szCs w:val="28"/>
              </w:rPr>
              <w:t>це  свідчать</w:t>
            </w:r>
            <w:proofErr w:type="gramEnd"/>
            <w:r w:rsidRPr="003301EB">
              <w:rPr>
                <w:rFonts w:ascii="Times New Roman" w:eastAsia="Times New Roman" w:hAnsi="Times New Roman" w:cs="Times New Roman"/>
                <w:sz w:val="28"/>
                <w:szCs w:val="28"/>
              </w:rPr>
              <w:t xml:space="preserve"> накази про проведення </w:t>
            </w:r>
            <w:r w:rsidRPr="003301EB">
              <w:rPr>
                <w:rFonts w:ascii="Times New Roman" w:eastAsia="Times New Roman" w:hAnsi="Times New Roman" w:cs="Times New Roman"/>
                <w:sz w:val="28"/>
                <w:szCs w:val="28"/>
              </w:rPr>
              <w:lastRenderedPageBreak/>
              <w:t xml:space="preserve">інструктажів, затвердження інструкцій з охорони праці, безпеки життєдіяльності, пожежної безпеки, програми вступного інструктажу, а також журнали реєстрації інструктажів, класні журнали. З метою дотримання вимог щодо охорони праці та техніки безпеки у закладі освіти періодично організовується навчання для працівників, що відображено у наказах </w:t>
            </w:r>
            <w:proofErr w:type="gramStart"/>
            <w:r w:rsidRPr="003301EB">
              <w:rPr>
                <w:rFonts w:ascii="Times New Roman" w:eastAsia="Times New Roman" w:hAnsi="Times New Roman" w:cs="Times New Roman"/>
                <w:sz w:val="28"/>
                <w:szCs w:val="28"/>
              </w:rPr>
              <w:t>про  створення</w:t>
            </w:r>
            <w:proofErr w:type="gramEnd"/>
            <w:r w:rsidRPr="003301EB">
              <w:rPr>
                <w:rFonts w:ascii="Times New Roman" w:eastAsia="Times New Roman" w:hAnsi="Times New Roman" w:cs="Times New Roman"/>
                <w:sz w:val="28"/>
                <w:szCs w:val="28"/>
              </w:rPr>
              <w:t xml:space="preserve"> комісії з перевірки знань з питань охорони праці, про проведення навчання та перевірку знань працівників ліцею з питань охорони праці, протоколи засідання комісії з перевірки знань</w:t>
            </w:r>
          </w:p>
          <w:p w14:paraId="532C9235" w14:textId="77777777" w:rsidR="00D71667" w:rsidRPr="003301EB" w:rsidRDefault="00D71667" w:rsidP="0032563A">
            <w:pPr>
              <w:tabs>
                <w:tab w:val="left" w:pos="7260"/>
              </w:tabs>
              <w:adjustRightInd w:val="0"/>
              <w:ind w:left="172" w:right="182" w:firstLine="426"/>
              <w:jc w:val="both"/>
              <w:rPr>
                <w:rFonts w:ascii="Times New Roman" w:eastAsia="Calibri" w:hAnsi="Times New Roman" w:cs="Times New Roman"/>
                <w:sz w:val="28"/>
                <w:szCs w:val="28"/>
              </w:rPr>
            </w:pPr>
            <w:r w:rsidRPr="003301EB">
              <w:rPr>
                <w:rFonts w:ascii="Times New Roman" w:eastAsia="Calibri" w:hAnsi="Times New Roman" w:cs="Times New Roman"/>
                <w:sz w:val="28"/>
                <w:szCs w:val="28"/>
              </w:rPr>
              <w:t xml:space="preserve">У приміщенні закладу освіти оприлюднено пам’ятки для учасників освітнього процесу щодо правил поведінки під час повітряної тривоги, перебування в укритті, а </w:t>
            </w:r>
            <w:proofErr w:type="gramStart"/>
            <w:r w:rsidRPr="003301EB">
              <w:rPr>
                <w:rFonts w:ascii="Times New Roman" w:eastAsia="Calibri" w:hAnsi="Times New Roman" w:cs="Times New Roman"/>
                <w:sz w:val="28"/>
                <w:szCs w:val="28"/>
              </w:rPr>
              <w:t>у  кабінетах</w:t>
            </w:r>
            <w:proofErr w:type="gramEnd"/>
            <w:r w:rsidRPr="003301EB">
              <w:rPr>
                <w:rFonts w:ascii="Times New Roman" w:eastAsia="Calibri" w:hAnsi="Times New Roman" w:cs="Times New Roman"/>
                <w:sz w:val="28"/>
                <w:szCs w:val="28"/>
              </w:rPr>
              <w:t xml:space="preserve"> підвищеного ризику ‒ правила поведінки під час навчальних занять. </w:t>
            </w:r>
          </w:p>
          <w:p w14:paraId="6FF1D46A" w14:textId="77777777" w:rsidR="00D71667" w:rsidRPr="003301EB" w:rsidRDefault="00D71667" w:rsidP="0032563A">
            <w:pPr>
              <w:tabs>
                <w:tab w:val="left" w:pos="7260"/>
              </w:tabs>
              <w:adjustRightInd w:val="0"/>
              <w:ind w:left="172" w:right="182" w:firstLine="426"/>
              <w:jc w:val="both"/>
              <w:rPr>
                <w:rFonts w:ascii="Times New Roman" w:eastAsia="Times New Roman" w:hAnsi="Times New Roman" w:cs="Times New Roman"/>
                <w:sz w:val="28"/>
                <w:szCs w:val="28"/>
                <w:lang w:eastAsia="uk-UA"/>
              </w:rPr>
            </w:pPr>
            <w:r w:rsidRPr="003301EB">
              <w:rPr>
                <w:rFonts w:ascii="Times New Roman" w:eastAsia="Calibri" w:hAnsi="Times New Roman" w:cs="Times New Roman"/>
                <w:sz w:val="28"/>
                <w:szCs w:val="28"/>
              </w:rPr>
              <w:t xml:space="preserve">У керівника закладу освіти, його заступників, уповноваженої відповідальної особи за охорону праці є посвідчення про перевірку знань з охорони праці, безпеки життєдіяльності.  </w:t>
            </w:r>
          </w:p>
          <w:p w14:paraId="2B6EEC8E"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Відповідно до проведеного аналізу анкетування учнів щодо інформування їх учителями/керівництвом школи з питань техніки безпеки під час навчальних занять, пожежної безпеки, правил поведінки під час надзвичайних ситуацій 64% учнів стверджують, що учителі регулярно їх інформують під час проведення навчальних занять та 29% регулярно із залученням спеціальних служб, 5,3% здобувачів освіти отримують таку інформацію у поодиноких випадках і лише 1% учнів зійшлись на думці, що не поінформовані щодо цих правил </w:t>
            </w:r>
            <w:r w:rsidRPr="003301EB">
              <w:rPr>
                <w:rFonts w:ascii="Times New Roman" w:eastAsia="Times New Roman" w:hAnsi="Times New Roman" w:cs="Times New Roman"/>
                <w:spacing w:val="-2"/>
                <w:sz w:val="28"/>
                <w:szCs w:val="28"/>
              </w:rPr>
              <w:t>взагалі.</w:t>
            </w:r>
          </w:p>
          <w:p w14:paraId="5975DBC6"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Відповідно до результатів анкетувань педагогів виявлено, що у закладі освіти регулярно проводяться навчання та інструктажі (99% </w:t>
            </w:r>
            <w:proofErr w:type="gramStart"/>
            <w:r w:rsidRPr="003301EB">
              <w:rPr>
                <w:rFonts w:ascii="Times New Roman" w:eastAsia="Times New Roman" w:hAnsi="Times New Roman" w:cs="Times New Roman"/>
                <w:sz w:val="28"/>
                <w:szCs w:val="28"/>
              </w:rPr>
              <w:t>респондентів )</w:t>
            </w:r>
            <w:proofErr w:type="gramEnd"/>
            <w:r w:rsidRPr="003301EB">
              <w:rPr>
                <w:rFonts w:ascii="Times New Roman" w:eastAsia="Times New Roman" w:hAnsi="Times New Roman" w:cs="Times New Roman"/>
                <w:sz w:val="28"/>
                <w:szCs w:val="28"/>
              </w:rPr>
              <w:t xml:space="preserve"> або ж виключно інструктажі (1%)</w:t>
            </w:r>
            <w:r w:rsidRPr="003301EB">
              <w:rPr>
                <w:rFonts w:ascii="Times New Roman" w:eastAsia="Times New Roman" w:hAnsi="Times New Roman" w:cs="Times New Roman"/>
                <w:spacing w:val="40"/>
                <w:sz w:val="28"/>
                <w:szCs w:val="28"/>
              </w:rPr>
              <w:t xml:space="preserve"> </w:t>
            </w:r>
            <w:r w:rsidRPr="003301EB">
              <w:rPr>
                <w:rFonts w:ascii="Times New Roman" w:eastAsia="Times New Roman" w:hAnsi="Times New Roman" w:cs="Times New Roman"/>
                <w:sz w:val="28"/>
                <w:szCs w:val="28"/>
              </w:rPr>
              <w:t>з охорони праці, безпеки життєдіяльності, пожежної безпеки, правил</w:t>
            </w:r>
            <w:r w:rsidRPr="003301EB">
              <w:rPr>
                <w:rFonts w:ascii="Times New Roman" w:eastAsia="Times New Roman" w:hAnsi="Times New Roman" w:cs="Times New Roman"/>
                <w:spacing w:val="50"/>
                <w:w w:val="150"/>
                <w:sz w:val="28"/>
                <w:szCs w:val="28"/>
              </w:rPr>
              <w:t xml:space="preserve"> </w:t>
            </w:r>
            <w:r w:rsidRPr="003301EB">
              <w:rPr>
                <w:rFonts w:ascii="Times New Roman" w:eastAsia="Times New Roman" w:hAnsi="Times New Roman" w:cs="Times New Roman"/>
                <w:sz w:val="28"/>
                <w:szCs w:val="28"/>
              </w:rPr>
              <w:t>поведінки</w:t>
            </w:r>
            <w:r w:rsidRPr="003301EB">
              <w:rPr>
                <w:rFonts w:ascii="Times New Roman" w:eastAsia="Times New Roman" w:hAnsi="Times New Roman" w:cs="Times New Roman"/>
                <w:spacing w:val="50"/>
                <w:w w:val="150"/>
                <w:sz w:val="28"/>
                <w:szCs w:val="28"/>
              </w:rPr>
              <w:t xml:space="preserve"> </w:t>
            </w:r>
            <w:r w:rsidRPr="003301EB">
              <w:rPr>
                <w:rFonts w:ascii="Times New Roman" w:eastAsia="Times New Roman" w:hAnsi="Times New Roman" w:cs="Times New Roman"/>
                <w:sz w:val="28"/>
                <w:szCs w:val="28"/>
              </w:rPr>
              <w:t>в</w:t>
            </w:r>
            <w:r w:rsidRPr="003301EB">
              <w:rPr>
                <w:rFonts w:ascii="Times New Roman" w:eastAsia="Times New Roman" w:hAnsi="Times New Roman" w:cs="Times New Roman"/>
                <w:spacing w:val="52"/>
                <w:w w:val="150"/>
                <w:sz w:val="28"/>
                <w:szCs w:val="28"/>
              </w:rPr>
              <w:t xml:space="preserve"> </w:t>
            </w:r>
            <w:r w:rsidRPr="003301EB">
              <w:rPr>
                <w:rFonts w:ascii="Times New Roman" w:eastAsia="Times New Roman" w:hAnsi="Times New Roman" w:cs="Times New Roman"/>
                <w:sz w:val="28"/>
                <w:szCs w:val="28"/>
              </w:rPr>
              <w:t>умовах</w:t>
            </w:r>
            <w:r w:rsidRPr="003301EB">
              <w:rPr>
                <w:rFonts w:ascii="Times New Roman" w:eastAsia="Times New Roman" w:hAnsi="Times New Roman" w:cs="Times New Roman"/>
                <w:spacing w:val="52"/>
                <w:w w:val="150"/>
                <w:sz w:val="28"/>
                <w:szCs w:val="28"/>
              </w:rPr>
              <w:t xml:space="preserve"> </w:t>
            </w:r>
            <w:r w:rsidRPr="003301EB">
              <w:rPr>
                <w:rFonts w:ascii="Times New Roman" w:eastAsia="Times New Roman" w:hAnsi="Times New Roman" w:cs="Times New Roman"/>
                <w:sz w:val="28"/>
                <w:szCs w:val="28"/>
              </w:rPr>
              <w:t>надзвичайних</w:t>
            </w:r>
            <w:r w:rsidRPr="003301EB">
              <w:rPr>
                <w:rFonts w:ascii="Times New Roman" w:eastAsia="Times New Roman" w:hAnsi="Times New Roman" w:cs="Times New Roman"/>
                <w:spacing w:val="50"/>
                <w:w w:val="150"/>
                <w:sz w:val="28"/>
                <w:szCs w:val="28"/>
              </w:rPr>
              <w:t xml:space="preserve"> </w:t>
            </w:r>
            <w:r w:rsidRPr="003301EB">
              <w:rPr>
                <w:rFonts w:ascii="Times New Roman" w:eastAsia="Times New Roman" w:hAnsi="Times New Roman" w:cs="Times New Roman"/>
                <w:spacing w:val="-2"/>
                <w:sz w:val="28"/>
                <w:szCs w:val="28"/>
              </w:rPr>
              <w:t>ситуацій</w:t>
            </w:r>
            <w:r w:rsidRPr="003301EB">
              <w:rPr>
                <w:rFonts w:ascii="Times New Roman" w:eastAsia="Times New Roman" w:hAnsi="Times New Roman" w:cs="Times New Roman"/>
                <w:sz w:val="28"/>
                <w:szCs w:val="28"/>
              </w:rPr>
              <w:t>.</w:t>
            </w:r>
          </w:p>
          <w:p w14:paraId="197D331E"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У закладі освіти проводяться навчання/інструктажі для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У більшості педагогічних працівників наявні сертифікати про проходження навчальних курсів з надання домедичної допомоги. У ліцеї наявні журнали </w:t>
            </w:r>
            <w:proofErr w:type="gramStart"/>
            <w:r w:rsidRPr="003301EB">
              <w:rPr>
                <w:rFonts w:ascii="Times New Roman" w:eastAsia="Times New Roman" w:hAnsi="Times New Roman" w:cs="Times New Roman"/>
                <w:sz w:val="28"/>
                <w:szCs w:val="28"/>
              </w:rPr>
              <w:t>обліку  нещасних</w:t>
            </w:r>
            <w:proofErr w:type="gramEnd"/>
            <w:r w:rsidRPr="003301EB">
              <w:rPr>
                <w:rFonts w:ascii="Times New Roman" w:eastAsia="Times New Roman" w:hAnsi="Times New Roman" w:cs="Times New Roman"/>
                <w:sz w:val="28"/>
                <w:szCs w:val="28"/>
              </w:rPr>
              <w:t xml:space="preserve"> випадків з учнями та працівниками. Працівники ознайомлені з алгоритмом дій у разі нещасного випадку або раптового погіршення здоров’я. За результатами анкетування майже всі педагогічні </w:t>
            </w:r>
            <w:r w:rsidRPr="003301EB">
              <w:rPr>
                <w:rFonts w:ascii="Times New Roman" w:eastAsia="Times New Roman" w:hAnsi="Times New Roman" w:cs="Times New Roman"/>
                <w:sz w:val="28"/>
                <w:szCs w:val="28"/>
              </w:rPr>
              <w:lastRenderedPageBreak/>
              <w:t xml:space="preserve">працівники стверджують, що у закладі освіти розроблений алгоритм дій у разі нещасного випадку із учасниками освітнього процесу та у разі нещасного випадку усі дотримуються його. Лише 1% працівників не володіють такою інформацією. Навичками з надання домедичної допомоги володіють 97% вчителів, і лише 3% зазначили, що не мають таких навичок. </w:t>
            </w:r>
          </w:p>
          <w:p w14:paraId="731EC6DC" w14:textId="77777777" w:rsidR="00D71667" w:rsidRPr="003301EB" w:rsidRDefault="00D71667" w:rsidP="0032563A">
            <w:pPr>
              <w:tabs>
                <w:tab w:val="left" w:pos="169"/>
                <w:tab w:val="left" w:pos="7260"/>
              </w:tabs>
              <w:ind w:left="172" w:right="182" w:firstLine="426"/>
              <w:jc w:val="both"/>
              <w:rPr>
                <w:rFonts w:ascii="Times New Roman" w:eastAsia="Calibri" w:hAnsi="Times New Roman" w:cs="Times New Roman"/>
                <w:sz w:val="28"/>
                <w:szCs w:val="28"/>
                <w:lang w:val="ru-RU"/>
              </w:rPr>
            </w:pPr>
            <w:r w:rsidRPr="003301EB">
              <w:rPr>
                <w:rFonts w:ascii="Times New Roman" w:eastAsia="Calibri" w:hAnsi="Times New Roman" w:cs="Times New Roman"/>
                <w:sz w:val="28"/>
                <w:szCs w:val="28"/>
                <w:lang w:val="ru-RU"/>
              </w:rPr>
              <w:t xml:space="preserve">У закладі освіти є медпункт, у якому наявні засоби для надання першої медичної допомоги. Посада сестри медичної введена в штатний розпис закладу.  </w:t>
            </w:r>
          </w:p>
          <w:p w14:paraId="7EBFD244" w14:textId="77777777" w:rsidR="00D71667" w:rsidRPr="003301EB" w:rsidRDefault="00D71667" w:rsidP="0032563A">
            <w:pPr>
              <w:tabs>
                <w:tab w:val="left" w:pos="169"/>
                <w:tab w:val="left" w:pos="7260"/>
              </w:tabs>
              <w:ind w:left="172" w:right="182" w:firstLine="426"/>
              <w:jc w:val="both"/>
              <w:rPr>
                <w:rFonts w:ascii="Times New Roman" w:eastAsia="Calibri" w:hAnsi="Times New Roman" w:cs="Times New Roman"/>
                <w:sz w:val="28"/>
                <w:szCs w:val="28"/>
                <w:lang w:val="ru-RU"/>
              </w:rPr>
            </w:pPr>
            <w:r w:rsidRPr="003301EB">
              <w:rPr>
                <w:rFonts w:ascii="Times New Roman" w:eastAsia="Times New Roman" w:hAnsi="Times New Roman" w:cs="Times New Roman"/>
                <w:sz w:val="28"/>
                <w:szCs w:val="28"/>
              </w:rPr>
              <w:t>У ліцеї створено умови для харчування здобувачів освіти та працівників. Організація харчування відповідає вимогам та сприяє формуванню культури здорового харчування у</w:t>
            </w:r>
            <w:r w:rsidRPr="003301EB">
              <w:rPr>
                <w:rFonts w:ascii="Times New Roman" w:eastAsia="Times New Roman" w:hAnsi="Times New Roman" w:cs="Times New Roman"/>
                <w:spacing w:val="-5"/>
                <w:sz w:val="28"/>
                <w:szCs w:val="28"/>
              </w:rPr>
              <w:t xml:space="preserve"> </w:t>
            </w:r>
            <w:r w:rsidRPr="003301EB">
              <w:rPr>
                <w:rFonts w:ascii="Times New Roman" w:eastAsia="Times New Roman" w:hAnsi="Times New Roman" w:cs="Times New Roman"/>
                <w:sz w:val="28"/>
                <w:szCs w:val="28"/>
              </w:rPr>
              <w:t xml:space="preserve">здобувачів освіти. Приміщення їдальні, столи, стільці чисті та регулярно миються і дезінфікуються. Примірне чотиритижневе меню доступне для учасників освітнього процесу, щоденне – оприлюднене на інформаційному стенді. Медична сестра відслідковує дотримання санітарно-гігієнічних норм на всіх етапах приготування страв та їх реалізації, а також здійснює контроль за продуктами харчування, якістю страв, асортиментом </w:t>
            </w:r>
            <w:proofErr w:type="gramStart"/>
            <w:r w:rsidRPr="003301EB">
              <w:rPr>
                <w:rFonts w:ascii="Times New Roman" w:eastAsia="Times New Roman" w:hAnsi="Times New Roman" w:cs="Times New Roman"/>
                <w:sz w:val="28"/>
                <w:szCs w:val="28"/>
              </w:rPr>
              <w:t>продуктів..</w:t>
            </w:r>
            <w:proofErr w:type="gramEnd"/>
            <w:r w:rsidRPr="003301EB">
              <w:rPr>
                <w:rFonts w:ascii="Times New Roman" w:eastAsia="Times New Roman" w:hAnsi="Times New Roman" w:cs="Times New Roman"/>
                <w:sz w:val="28"/>
                <w:szCs w:val="28"/>
              </w:rPr>
              <w:t xml:space="preserve"> У ліцеї проводяться заходи, спрямовані на розвиток культури здорового харчування учнів та працівників. </w:t>
            </w:r>
            <w:r w:rsidRPr="003301EB">
              <w:rPr>
                <w:rFonts w:ascii="Times New Roman" w:eastAsia="Calibri" w:hAnsi="Times New Roman" w:cs="Times New Roman"/>
                <w:sz w:val="28"/>
                <w:szCs w:val="28"/>
                <w:lang w:val="ru-RU"/>
              </w:rPr>
              <w:t xml:space="preserve">При вході у приміщення їдальні наявні </w:t>
            </w:r>
            <w:r w:rsidRPr="003301EB">
              <w:rPr>
                <w:rFonts w:ascii="Times New Roman" w:eastAsia="Times New Roman" w:hAnsi="Times New Roman" w:cs="Times New Roman"/>
                <w:sz w:val="28"/>
                <w:szCs w:val="28"/>
              </w:rPr>
              <w:t xml:space="preserve">умивальниками з холодною водою </w:t>
            </w:r>
            <w:proofErr w:type="gramStart"/>
            <w:r w:rsidRPr="003301EB">
              <w:rPr>
                <w:rFonts w:ascii="Times New Roman" w:eastAsia="Times New Roman" w:hAnsi="Times New Roman" w:cs="Times New Roman"/>
                <w:sz w:val="28"/>
                <w:szCs w:val="28"/>
              </w:rPr>
              <w:t>та  засоби</w:t>
            </w:r>
            <w:proofErr w:type="gramEnd"/>
            <w:r w:rsidRPr="003301EB">
              <w:rPr>
                <w:rFonts w:ascii="Times New Roman" w:eastAsia="Times New Roman" w:hAnsi="Times New Roman" w:cs="Times New Roman"/>
                <w:sz w:val="28"/>
                <w:szCs w:val="28"/>
              </w:rPr>
              <w:t xml:space="preserve"> гігієни (диспенсери з рідким милом, паперові рушники).</w:t>
            </w:r>
          </w:p>
          <w:p w14:paraId="1FF26DB8" w14:textId="77777777" w:rsidR="00D71667" w:rsidRPr="003301EB" w:rsidRDefault="00D71667" w:rsidP="0032563A">
            <w:pPr>
              <w:tabs>
                <w:tab w:val="left" w:pos="169"/>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Calibri" w:hAnsi="Times New Roman" w:cs="Times New Roman"/>
                <w:sz w:val="28"/>
                <w:szCs w:val="28"/>
                <w:lang w:val="ru-RU"/>
              </w:rPr>
              <w:t xml:space="preserve"> </w:t>
            </w:r>
            <w:r w:rsidRPr="003301EB">
              <w:rPr>
                <w:rFonts w:ascii="Times New Roman" w:eastAsia="Times New Roman" w:hAnsi="Times New Roman" w:cs="Times New Roman"/>
                <w:sz w:val="28"/>
                <w:szCs w:val="28"/>
              </w:rPr>
              <w:t xml:space="preserve">За результатами анкетування </w:t>
            </w:r>
            <w:r w:rsidRPr="003301EB">
              <w:rPr>
                <w:rFonts w:ascii="Times New Roman" w:eastAsia="Calibri" w:hAnsi="Times New Roman" w:cs="Times New Roman"/>
                <w:sz w:val="28"/>
                <w:szCs w:val="28"/>
                <w:lang w:val="ru-RU"/>
              </w:rPr>
              <w:t xml:space="preserve">93% опитаних вчителів задоволені умовами харчування та </w:t>
            </w:r>
            <w:r w:rsidRPr="003301EB">
              <w:rPr>
                <w:rFonts w:ascii="Times New Roman" w:eastAsia="Times New Roman" w:hAnsi="Times New Roman" w:cs="Times New Roman"/>
                <w:sz w:val="28"/>
                <w:szCs w:val="28"/>
              </w:rPr>
              <w:t xml:space="preserve">понад 90% батьків переважно або повністю </w:t>
            </w:r>
            <w:proofErr w:type="gramStart"/>
            <w:r w:rsidRPr="003301EB">
              <w:rPr>
                <w:rFonts w:ascii="Times New Roman" w:eastAsia="Times New Roman" w:hAnsi="Times New Roman" w:cs="Times New Roman"/>
                <w:sz w:val="28"/>
                <w:szCs w:val="28"/>
              </w:rPr>
              <w:t>задоволені  харчуванням</w:t>
            </w:r>
            <w:proofErr w:type="gramEnd"/>
            <w:r w:rsidRPr="003301EB">
              <w:rPr>
                <w:rFonts w:ascii="Times New Roman" w:eastAsia="Times New Roman" w:hAnsi="Times New Roman" w:cs="Times New Roman"/>
                <w:sz w:val="28"/>
                <w:szCs w:val="28"/>
              </w:rPr>
              <w:t>,</w:t>
            </w:r>
            <w:r w:rsidRPr="003301EB">
              <w:rPr>
                <w:rFonts w:ascii="Times New Roman" w:eastAsia="Times New Roman" w:hAnsi="Times New Roman" w:cs="Times New Roman"/>
                <w:spacing w:val="40"/>
                <w:sz w:val="28"/>
                <w:szCs w:val="28"/>
              </w:rPr>
              <w:t xml:space="preserve"> </w:t>
            </w:r>
            <w:r w:rsidRPr="003301EB">
              <w:rPr>
                <w:rFonts w:ascii="Times New Roman" w:eastAsia="Times New Roman" w:hAnsi="Times New Roman" w:cs="Times New Roman"/>
                <w:sz w:val="28"/>
                <w:szCs w:val="28"/>
              </w:rPr>
              <w:t>натомість 8% опитаних батьків переважно незадоволені, а 1% повністю незадоволений харчуванням в ліцеї, через високу вартість харчування. 24% учнів, які харчуються в їдальні, вважають, що їжа смачна та корисна, 27% – вважають, що їжа, як правило, смачна та корисна. Однак лише 1% з опитаних учнів стверджують, що їжа несмачна. Більшість педагогів задовольняють умови організації харчування у закладі, водночас 6% педагогів</w:t>
            </w:r>
            <w:r w:rsidRPr="003301EB">
              <w:rPr>
                <w:rFonts w:ascii="Times New Roman" w:eastAsia="Times New Roman" w:hAnsi="Times New Roman" w:cs="Times New Roman"/>
                <w:spacing w:val="40"/>
                <w:sz w:val="28"/>
                <w:szCs w:val="28"/>
              </w:rPr>
              <w:t xml:space="preserve"> </w:t>
            </w:r>
            <w:r w:rsidRPr="003301EB">
              <w:rPr>
                <w:rFonts w:ascii="Times New Roman" w:eastAsia="Times New Roman" w:hAnsi="Times New Roman" w:cs="Times New Roman"/>
                <w:sz w:val="28"/>
                <w:szCs w:val="28"/>
              </w:rPr>
              <w:t xml:space="preserve">не харчуються у їдальні закладу. 83% учнів зазначили, що були інформовані </w:t>
            </w:r>
            <w:r w:rsidRPr="003301EB">
              <w:rPr>
                <w:rFonts w:ascii="Times New Roman" w:eastAsia="Calibri" w:hAnsi="Times New Roman" w:cs="Times New Roman"/>
                <w:sz w:val="28"/>
                <w:szCs w:val="28"/>
              </w:rPr>
              <w:t>про правила поведінки під час прийому їжі та про вплив харчування на стан здоров’я.</w:t>
            </w:r>
          </w:p>
          <w:p w14:paraId="3267FECA"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У ліцеї</w:t>
            </w:r>
            <w:r w:rsidRPr="003301EB">
              <w:rPr>
                <w:rFonts w:ascii="Times New Roman" w:eastAsia="Times New Roman" w:hAnsi="Times New Roman" w:cs="Times New Roman"/>
                <w:spacing w:val="40"/>
                <w:sz w:val="28"/>
                <w:szCs w:val="28"/>
              </w:rPr>
              <w:t xml:space="preserve"> </w:t>
            </w:r>
            <w:r w:rsidRPr="003301EB">
              <w:rPr>
                <w:rFonts w:ascii="Times New Roman" w:eastAsia="Times New Roman" w:hAnsi="Times New Roman" w:cs="Times New Roman"/>
                <w:sz w:val="28"/>
                <w:szCs w:val="28"/>
              </w:rPr>
              <w:t>здійснюється робота з адаптації та інтеграції здобувачів освіти до освітнього процесу. Зокрема під час інтерв’ю практичний психолог та соціальний педагог зазначили, що вони проводять діагностичну роботу (анкетування),</w:t>
            </w:r>
            <w:r w:rsidRPr="003301EB">
              <w:rPr>
                <w:rFonts w:ascii="Times New Roman" w:eastAsia="Times New Roman" w:hAnsi="Times New Roman" w:cs="Times New Roman"/>
                <w:spacing w:val="-2"/>
                <w:sz w:val="28"/>
                <w:szCs w:val="28"/>
              </w:rPr>
              <w:t xml:space="preserve"> </w:t>
            </w:r>
            <w:r w:rsidRPr="003301EB">
              <w:rPr>
                <w:rFonts w:ascii="Times New Roman" w:eastAsia="Times New Roman" w:hAnsi="Times New Roman" w:cs="Times New Roman"/>
                <w:sz w:val="28"/>
                <w:szCs w:val="28"/>
              </w:rPr>
              <w:t>вправи</w:t>
            </w:r>
            <w:r w:rsidRPr="003301EB">
              <w:rPr>
                <w:rFonts w:ascii="Times New Roman" w:eastAsia="Times New Roman" w:hAnsi="Times New Roman" w:cs="Times New Roman"/>
                <w:spacing w:val="-5"/>
                <w:sz w:val="28"/>
                <w:szCs w:val="28"/>
              </w:rPr>
              <w:t xml:space="preserve"> </w:t>
            </w:r>
            <w:r w:rsidRPr="003301EB">
              <w:rPr>
                <w:rFonts w:ascii="Times New Roman" w:eastAsia="Times New Roman" w:hAnsi="Times New Roman" w:cs="Times New Roman"/>
                <w:sz w:val="28"/>
                <w:szCs w:val="28"/>
              </w:rPr>
              <w:t>на</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згуртованість</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та</w:t>
            </w:r>
            <w:r w:rsidRPr="003301EB">
              <w:rPr>
                <w:rFonts w:ascii="Times New Roman" w:eastAsia="Times New Roman" w:hAnsi="Times New Roman" w:cs="Times New Roman"/>
                <w:spacing w:val="-3"/>
                <w:sz w:val="28"/>
                <w:szCs w:val="28"/>
              </w:rPr>
              <w:t xml:space="preserve"> </w:t>
            </w:r>
            <w:r w:rsidRPr="003301EB">
              <w:rPr>
                <w:rFonts w:ascii="Times New Roman" w:eastAsia="Times New Roman" w:hAnsi="Times New Roman" w:cs="Times New Roman"/>
                <w:sz w:val="28"/>
                <w:szCs w:val="28"/>
              </w:rPr>
              <w:t>виховання</w:t>
            </w:r>
            <w:r w:rsidRPr="003301EB">
              <w:rPr>
                <w:rFonts w:ascii="Times New Roman" w:eastAsia="Times New Roman" w:hAnsi="Times New Roman" w:cs="Times New Roman"/>
                <w:spacing w:val="-4"/>
                <w:sz w:val="28"/>
                <w:szCs w:val="28"/>
              </w:rPr>
              <w:t xml:space="preserve"> </w:t>
            </w:r>
            <w:r w:rsidRPr="003301EB">
              <w:rPr>
                <w:rFonts w:ascii="Times New Roman" w:eastAsia="Times New Roman" w:hAnsi="Times New Roman" w:cs="Times New Roman"/>
                <w:sz w:val="28"/>
                <w:szCs w:val="28"/>
              </w:rPr>
              <w:t xml:space="preserve">дружніх взаємин, спостерігають за учнями під час </w:t>
            </w:r>
            <w:r w:rsidRPr="003301EB">
              <w:rPr>
                <w:rFonts w:ascii="Times New Roman" w:eastAsia="Times New Roman" w:hAnsi="Times New Roman" w:cs="Times New Roman"/>
                <w:sz w:val="28"/>
                <w:szCs w:val="28"/>
              </w:rPr>
              <w:lastRenderedPageBreak/>
              <w:t>уроків/перерв, консультують педагогів, дітей, та їхніх батьків. За результатами інтерв’ю із керівником, заступниками керівника, практичним психологом та соціальним педагогом з’ясовано, що у ліцеї налагоджено систему роботи з адаптації та інтеграції здобувачів освіти до освітнього процесу. У ліцеї діє методичне об’єднання інклюзивного навчання, що об’єднує в одну команду професіоналів, які створюють належні умови для адаптації та включення учнів з ООП до освітнього процесу ліцею.</w:t>
            </w:r>
          </w:p>
          <w:p w14:paraId="5AA66825" w14:textId="77777777" w:rsidR="00D71667" w:rsidRPr="003301EB" w:rsidRDefault="00D71667" w:rsidP="0032563A">
            <w:pPr>
              <w:tabs>
                <w:tab w:val="left" w:pos="7260"/>
              </w:tabs>
              <w:ind w:left="172" w:right="182" w:firstLine="426"/>
              <w:jc w:val="both"/>
              <w:rPr>
                <w:rFonts w:ascii="Times New Roman" w:eastAsia="Times New Roman" w:hAnsi="Times New Roman" w:cs="Times New Roman"/>
                <w:sz w:val="28"/>
                <w:szCs w:val="28"/>
              </w:rPr>
            </w:pPr>
            <w:r w:rsidRPr="003301EB">
              <w:rPr>
                <w:rFonts w:ascii="Times New Roman" w:eastAsia="Times New Roman" w:hAnsi="Times New Roman" w:cs="Times New Roman"/>
                <w:sz w:val="28"/>
                <w:szCs w:val="28"/>
              </w:rPr>
              <w:t xml:space="preserve">Новопризначені вчителі охоплені педагогічною інтернатурою, у межах якої за ними закріплено наставників, які сприяють адаптації новопризначених учителів, надають поради щодо якісної організації та здійснення освітнього процесу. </w:t>
            </w:r>
          </w:p>
          <w:p w14:paraId="3CF62856" w14:textId="77777777" w:rsidR="00D71667" w:rsidRPr="00F17332" w:rsidRDefault="00D71667" w:rsidP="0032563A">
            <w:pPr>
              <w:tabs>
                <w:tab w:val="left" w:pos="169"/>
                <w:tab w:val="left" w:pos="7260"/>
              </w:tabs>
              <w:ind w:left="172" w:right="182" w:firstLine="426"/>
              <w:jc w:val="both"/>
              <w:rPr>
                <w:rFonts w:ascii="Times New Roman" w:eastAsia="Times New Roman" w:hAnsi="Times New Roman" w:cs="Times New Roman"/>
                <w:sz w:val="28"/>
                <w:szCs w:val="28"/>
                <w:lang w:val="uk-UA"/>
              </w:rPr>
            </w:pPr>
            <w:r w:rsidRPr="003301EB">
              <w:rPr>
                <w:rFonts w:ascii="Times New Roman" w:eastAsia="Times New Roman" w:hAnsi="Times New Roman" w:cs="Times New Roman"/>
                <w:sz w:val="28"/>
                <w:szCs w:val="28"/>
              </w:rPr>
              <w:t>Понад 90% батьків стверджують, що у їхніх дітей не виникали проблеми під час адаптаційного періоду у закладі освіти. Лише у незначної кількості дітей мали місце конфлікти, знижувалася успішність з навчальних предметів (11%), втрачався інтерес до навчання (7%</w:t>
            </w:r>
            <w:proofErr w:type="gramStart"/>
            <w:r w:rsidRPr="003301EB">
              <w:rPr>
                <w:rFonts w:ascii="Times New Roman" w:eastAsia="Times New Roman" w:hAnsi="Times New Roman" w:cs="Times New Roman"/>
                <w:sz w:val="28"/>
                <w:szCs w:val="28"/>
              </w:rPr>
              <w:t>),  мали</w:t>
            </w:r>
            <w:proofErr w:type="gramEnd"/>
            <w:r w:rsidRPr="003301EB">
              <w:rPr>
                <w:rFonts w:ascii="Times New Roman" w:eastAsia="Times New Roman" w:hAnsi="Times New Roman" w:cs="Times New Roman"/>
                <w:sz w:val="28"/>
                <w:szCs w:val="28"/>
              </w:rPr>
              <w:t xml:space="preserve"> місце ознаки стурбованості (5%) під час адаптаційного періоду.</w:t>
            </w:r>
          </w:p>
        </w:tc>
      </w:tr>
      <w:tr w:rsidR="00D71667" w:rsidRPr="000443D6" w14:paraId="5CC90876" w14:textId="77777777" w:rsidTr="004E477D">
        <w:trPr>
          <w:trHeight w:val="8637"/>
        </w:trPr>
        <w:tc>
          <w:tcPr>
            <w:tcW w:w="2236" w:type="dxa"/>
          </w:tcPr>
          <w:p w14:paraId="351CF59F" w14:textId="77777777" w:rsidR="00D71667" w:rsidRPr="000443D6" w:rsidRDefault="00D71667" w:rsidP="0069436F">
            <w:pPr>
              <w:spacing w:line="242" w:lineRule="auto"/>
              <w:ind w:left="107"/>
              <w:rPr>
                <w:rFonts w:ascii="Times New Roman" w:eastAsia="Times New Roman" w:hAnsi="Times New Roman" w:cs="Times New Roman"/>
                <w:b/>
                <w:bCs/>
                <w:sz w:val="28"/>
                <w:lang w:val="uk-UA"/>
              </w:rPr>
            </w:pPr>
            <w:r w:rsidRPr="000443D6">
              <w:rPr>
                <w:rFonts w:ascii="Times New Roman" w:eastAsia="Times New Roman" w:hAnsi="Times New Roman" w:cs="Times New Roman"/>
                <w:b/>
                <w:bCs/>
                <w:sz w:val="28"/>
                <w:lang w:val="uk-UA"/>
              </w:rPr>
              <w:lastRenderedPageBreak/>
              <w:t>1.2.</w:t>
            </w:r>
            <w:r w:rsidRPr="000443D6">
              <w:rPr>
                <w:rFonts w:ascii="Times New Roman" w:eastAsia="Times New Roman" w:hAnsi="Times New Roman" w:cs="Times New Roman"/>
                <w:b/>
                <w:bCs/>
                <w:spacing w:val="-18"/>
                <w:sz w:val="28"/>
                <w:lang w:val="uk-UA"/>
              </w:rPr>
              <w:t xml:space="preserve"> </w:t>
            </w:r>
            <w:r w:rsidRPr="000443D6">
              <w:rPr>
                <w:rFonts w:ascii="Times New Roman" w:eastAsia="Times New Roman" w:hAnsi="Times New Roman" w:cs="Times New Roman"/>
                <w:b/>
                <w:bCs/>
                <w:sz w:val="28"/>
                <w:lang w:val="uk-UA"/>
              </w:rPr>
              <w:t xml:space="preserve">Створення </w:t>
            </w:r>
            <w:r w:rsidRPr="000443D6">
              <w:rPr>
                <w:rFonts w:ascii="Times New Roman" w:eastAsia="Times New Roman" w:hAnsi="Times New Roman" w:cs="Times New Roman"/>
                <w:b/>
                <w:bCs/>
                <w:spacing w:val="-2"/>
                <w:sz w:val="28"/>
                <w:lang w:val="uk-UA"/>
              </w:rPr>
              <w:t>освітнього</w:t>
            </w:r>
          </w:p>
          <w:p w14:paraId="3307B0A0" w14:textId="77777777" w:rsidR="00D71667" w:rsidRPr="000443D6" w:rsidRDefault="00D71667" w:rsidP="0069436F">
            <w:pPr>
              <w:spacing w:line="242" w:lineRule="auto"/>
              <w:ind w:left="107"/>
              <w:rPr>
                <w:rFonts w:ascii="Times New Roman" w:eastAsia="Times New Roman" w:hAnsi="Times New Roman" w:cs="Times New Roman"/>
                <w:b/>
                <w:bCs/>
                <w:sz w:val="28"/>
                <w:lang w:val="uk-UA"/>
              </w:rPr>
            </w:pPr>
            <w:r w:rsidRPr="000443D6">
              <w:rPr>
                <w:rFonts w:ascii="Times New Roman" w:eastAsia="Times New Roman" w:hAnsi="Times New Roman" w:cs="Times New Roman"/>
                <w:b/>
                <w:bCs/>
                <w:spacing w:val="-2"/>
                <w:sz w:val="28"/>
                <w:lang w:val="uk-UA"/>
              </w:rPr>
              <w:t xml:space="preserve">середовища, </w:t>
            </w:r>
            <w:r w:rsidRPr="000443D6">
              <w:rPr>
                <w:rFonts w:ascii="Times New Roman" w:eastAsia="Times New Roman" w:hAnsi="Times New Roman" w:cs="Times New Roman"/>
                <w:b/>
                <w:bCs/>
                <w:sz w:val="28"/>
                <w:lang w:val="uk-UA"/>
              </w:rPr>
              <w:t>вільного</w:t>
            </w:r>
            <w:r w:rsidRPr="000443D6">
              <w:rPr>
                <w:rFonts w:ascii="Times New Roman" w:eastAsia="Times New Roman" w:hAnsi="Times New Roman" w:cs="Times New Roman"/>
                <w:b/>
                <w:bCs/>
                <w:spacing w:val="-4"/>
                <w:sz w:val="28"/>
                <w:lang w:val="uk-UA"/>
              </w:rPr>
              <w:t xml:space="preserve"> </w:t>
            </w:r>
            <w:r w:rsidRPr="000443D6">
              <w:rPr>
                <w:rFonts w:ascii="Times New Roman" w:eastAsia="Times New Roman" w:hAnsi="Times New Roman" w:cs="Times New Roman"/>
                <w:b/>
                <w:bCs/>
                <w:spacing w:val="-5"/>
                <w:sz w:val="28"/>
                <w:lang w:val="uk-UA"/>
              </w:rPr>
              <w:t>від</w:t>
            </w:r>
          </w:p>
          <w:p w14:paraId="490FB820" w14:textId="77777777" w:rsidR="00D71667" w:rsidRPr="000443D6" w:rsidRDefault="00D71667" w:rsidP="0069436F">
            <w:pPr>
              <w:spacing w:line="242" w:lineRule="auto"/>
              <w:ind w:left="107"/>
              <w:rPr>
                <w:rFonts w:ascii="Times New Roman" w:eastAsia="Times New Roman" w:hAnsi="Times New Roman" w:cs="Times New Roman"/>
                <w:sz w:val="26"/>
                <w:lang w:val="uk-UA"/>
              </w:rPr>
            </w:pPr>
            <w:r w:rsidRPr="000443D6">
              <w:rPr>
                <w:rFonts w:ascii="Times New Roman" w:eastAsia="Times New Roman" w:hAnsi="Times New Roman" w:cs="Times New Roman"/>
                <w:b/>
                <w:bCs/>
                <w:sz w:val="28"/>
                <w:lang w:val="uk-UA"/>
              </w:rPr>
              <w:t>будь-яких</w:t>
            </w:r>
            <w:r w:rsidRPr="000443D6">
              <w:rPr>
                <w:rFonts w:ascii="Times New Roman" w:eastAsia="Times New Roman" w:hAnsi="Times New Roman" w:cs="Times New Roman"/>
                <w:b/>
                <w:bCs/>
                <w:spacing w:val="-18"/>
                <w:sz w:val="28"/>
                <w:lang w:val="uk-UA"/>
              </w:rPr>
              <w:t xml:space="preserve"> </w:t>
            </w:r>
            <w:r w:rsidRPr="000443D6">
              <w:rPr>
                <w:rFonts w:ascii="Times New Roman" w:eastAsia="Times New Roman" w:hAnsi="Times New Roman" w:cs="Times New Roman"/>
                <w:b/>
                <w:bCs/>
                <w:sz w:val="28"/>
                <w:lang w:val="uk-UA"/>
              </w:rPr>
              <w:t xml:space="preserve">форм насильства та </w:t>
            </w:r>
            <w:r w:rsidRPr="000443D6">
              <w:rPr>
                <w:rFonts w:ascii="Times New Roman" w:eastAsia="Times New Roman" w:hAnsi="Times New Roman" w:cs="Times New Roman"/>
                <w:b/>
                <w:bCs/>
                <w:spacing w:val="-2"/>
                <w:sz w:val="28"/>
                <w:lang w:val="uk-UA"/>
              </w:rPr>
              <w:t>дискримінації</w:t>
            </w:r>
          </w:p>
        </w:tc>
        <w:tc>
          <w:tcPr>
            <w:tcW w:w="7594" w:type="dxa"/>
          </w:tcPr>
          <w:p w14:paraId="7B1780D5" w14:textId="1DA52C58"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rPr>
            </w:pPr>
            <w:r w:rsidRPr="00F17332">
              <w:rPr>
                <w:rFonts w:ascii="Times New Roman" w:eastAsia="Times New Roman" w:hAnsi="Times New Roman" w:cs="Times New Roman"/>
                <w:spacing w:val="-4"/>
                <w:sz w:val="28"/>
              </w:rPr>
              <w:t xml:space="preserve">Учасники освітнього процесу взаємодіють на правах взаємодопомоги та підтримки. </w:t>
            </w:r>
            <w:r>
              <w:rPr>
                <w:rFonts w:ascii="Times New Roman" w:eastAsia="Times New Roman" w:hAnsi="Times New Roman" w:cs="Times New Roman"/>
                <w:spacing w:val="-4"/>
                <w:sz w:val="28"/>
                <w:lang w:val="uk-UA"/>
              </w:rPr>
              <w:t xml:space="preserve"> </w:t>
            </w:r>
            <w:r w:rsidRPr="00F17332">
              <w:rPr>
                <w:rFonts w:ascii="Times New Roman" w:eastAsia="Times New Roman" w:hAnsi="Times New Roman" w:cs="Times New Roman"/>
                <w:sz w:val="28"/>
                <w:szCs w:val="28"/>
                <w:lang w:eastAsia="uk-UA"/>
              </w:rPr>
              <w:t>У закладі освіти реалізуються заходи із запобігання проявам дискримінації.</w:t>
            </w:r>
            <w:r w:rsidRPr="00F17332">
              <w:rPr>
                <w:rFonts w:ascii="Times New Roman" w:eastAsia="Times New Roman" w:hAnsi="Times New Roman" w:cs="Times New Roman"/>
                <w:sz w:val="28"/>
                <w:szCs w:val="28"/>
              </w:rPr>
              <w:t xml:space="preserve"> Згідно</w:t>
            </w:r>
            <w:r w:rsidRPr="00F17332">
              <w:rPr>
                <w:rFonts w:ascii="Times New Roman" w:eastAsia="Times New Roman" w:hAnsi="Times New Roman" w:cs="Times New Roman"/>
                <w:spacing w:val="51"/>
                <w:sz w:val="28"/>
                <w:szCs w:val="28"/>
              </w:rPr>
              <w:t xml:space="preserve"> </w:t>
            </w:r>
            <w:r w:rsidRPr="00F17332">
              <w:rPr>
                <w:rFonts w:ascii="Times New Roman" w:eastAsia="Times New Roman" w:hAnsi="Times New Roman" w:cs="Times New Roman"/>
                <w:sz w:val="28"/>
                <w:szCs w:val="28"/>
              </w:rPr>
              <w:t>з</w:t>
            </w:r>
            <w:r w:rsidRPr="00F17332">
              <w:rPr>
                <w:rFonts w:ascii="Times New Roman" w:eastAsia="Times New Roman" w:hAnsi="Times New Roman" w:cs="Times New Roman"/>
                <w:spacing w:val="55"/>
                <w:sz w:val="28"/>
                <w:szCs w:val="28"/>
              </w:rPr>
              <w:t xml:space="preserve"> </w:t>
            </w:r>
            <w:r w:rsidRPr="00F17332">
              <w:rPr>
                <w:rFonts w:ascii="Times New Roman" w:eastAsia="Times New Roman" w:hAnsi="Times New Roman" w:cs="Times New Roman"/>
                <w:sz w:val="28"/>
                <w:szCs w:val="28"/>
              </w:rPr>
              <w:t>результатами</w:t>
            </w:r>
            <w:r w:rsidRPr="00F17332">
              <w:rPr>
                <w:rFonts w:ascii="Times New Roman" w:eastAsia="Times New Roman" w:hAnsi="Times New Roman" w:cs="Times New Roman"/>
                <w:spacing w:val="52"/>
                <w:sz w:val="28"/>
                <w:szCs w:val="28"/>
              </w:rPr>
              <w:t xml:space="preserve"> </w:t>
            </w:r>
            <w:r w:rsidRPr="00F17332">
              <w:rPr>
                <w:rFonts w:ascii="Times New Roman" w:eastAsia="Times New Roman" w:hAnsi="Times New Roman" w:cs="Times New Roman"/>
                <w:sz w:val="28"/>
                <w:szCs w:val="28"/>
              </w:rPr>
              <w:t>анкетувань</w:t>
            </w:r>
            <w:r w:rsidRPr="00F17332">
              <w:rPr>
                <w:rFonts w:ascii="Times New Roman" w:eastAsia="Times New Roman" w:hAnsi="Times New Roman" w:cs="Times New Roman"/>
                <w:spacing w:val="54"/>
                <w:sz w:val="28"/>
                <w:szCs w:val="28"/>
              </w:rPr>
              <w:t xml:space="preserve"> </w:t>
            </w:r>
            <w:r w:rsidRPr="00F17332">
              <w:rPr>
                <w:rFonts w:ascii="Times New Roman" w:eastAsia="Times New Roman" w:hAnsi="Times New Roman" w:cs="Times New Roman"/>
                <w:spacing w:val="-2"/>
                <w:sz w:val="28"/>
                <w:szCs w:val="28"/>
              </w:rPr>
              <w:t xml:space="preserve">більшість </w:t>
            </w:r>
            <w:r w:rsidRPr="00F17332">
              <w:rPr>
                <w:rFonts w:ascii="Times New Roman" w:eastAsia="Times New Roman" w:hAnsi="Times New Roman" w:cs="Times New Roman"/>
                <w:sz w:val="28"/>
                <w:szCs w:val="28"/>
              </w:rPr>
              <w:t>педагогічних працівників стверджують, що з метою запобігання проявам дискримінації в закладі освіти ними проводиться профілактична робота та зазначають, що проявів</w:t>
            </w:r>
            <w:r w:rsidRPr="00F17332">
              <w:rPr>
                <w:rFonts w:ascii="Times New Roman" w:eastAsia="Times New Roman" w:hAnsi="Times New Roman" w:cs="Times New Roman"/>
                <w:spacing w:val="40"/>
                <w:sz w:val="28"/>
                <w:szCs w:val="28"/>
              </w:rPr>
              <w:t xml:space="preserve"> </w:t>
            </w:r>
            <w:r w:rsidRPr="00F17332">
              <w:rPr>
                <w:rFonts w:ascii="Times New Roman" w:eastAsia="Times New Roman" w:hAnsi="Times New Roman" w:cs="Times New Roman"/>
                <w:sz w:val="28"/>
                <w:szCs w:val="28"/>
              </w:rPr>
              <w:t xml:space="preserve">дискримінації у закладі не спостерігають. За результатами опитування встановлено, що 20% респондентів </w:t>
            </w:r>
            <w:r w:rsidRPr="00F17332">
              <w:rPr>
                <w:rFonts w:ascii="Times New Roman" w:eastAsia="Calibri" w:hAnsi="Times New Roman" w:cs="Times New Roman"/>
                <w:sz w:val="28"/>
                <w:szCs w:val="28"/>
                <w:lang w:eastAsia="uk-UA"/>
              </w:rPr>
              <w:t xml:space="preserve">працюють над запобіганням </w:t>
            </w:r>
            <w:proofErr w:type="gramStart"/>
            <w:r w:rsidRPr="00F17332">
              <w:rPr>
                <w:rFonts w:ascii="Times New Roman" w:eastAsia="Calibri" w:hAnsi="Times New Roman" w:cs="Times New Roman"/>
                <w:sz w:val="28"/>
                <w:szCs w:val="28"/>
                <w:lang w:eastAsia="uk-UA"/>
              </w:rPr>
              <w:t>проявів  дискримінації</w:t>
            </w:r>
            <w:proofErr w:type="gramEnd"/>
            <w:r w:rsidRPr="00F17332">
              <w:rPr>
                <w:rFonts w:ascii="Times New Roman" w:eastAsia="Calibri" w:hAnsi="Times New Roman" w:cs="Times New Roman"/>
                <w:sz w:val="28"/>
                <w:szCs w:val="28"/>
                <w:lang w:eastAsia="uk-UA"/>
              </w:rPr>
              <w:t>, створюючи в класі атмосферу рівності, доброзичливості, взаємодопомоги, 29% власним прикладом навчають дітей толерантному ставленню та взаємоповазі, 24% проводять класні години, бесіди з учнями, 15% проводять інформаційно-просвітницькі заходи для батьків учнів. Н</w:t>
            </w:r>
            <w:r w:rsidRPr="00F17332">
              <w:rPr>
                <w:rFonts w:ascii="Times New Roman" w:eastAsia="Times New Roman" w:hAnsi="Times New Roman" w:cs="Times New Roman"/>
                <w:sz w:val="28"/>
              </w:rPr>
              <w:t>а запитання, звідки отримують учні інформацію про булінг або інші форми насильства, в більшості інформацію дізнаються у школі</w:t>
            </w:r>
            <w:r w:rsidRPr="00F17332">
              <w:rPr>
                <w:rFonts w:ascii="Times New Roman" w:eastAsia="Times New Roman" w:hAnsi="Times New Roman" w:cs="Times New Roman"/>
                <w:spacing w:val="-6"/>
                <w:sz w:val="28"/>
              </w:rPr>
              <w:t xml:space="preserve"> </w:t>
            </w:r>
            <w:r w:rsidRPr="00F17332">
              <w:rPr>
                <w:rFonts w:ascii="Times New Roman" w:eastAsia="Times New Roman" w:hAnsi="Times New Roman" w:cs="Times New Roman"/>
                <w:sz w:val="28"/>
              </w:rPr>
              <w:t>від</w:t>
            </w:r>
            <w:r w:rsidRPr="00F17332">
              <w:rPr>
                <w:rFonts w:ascii="Times New Roman" w:eastAsia="Times New Roman" w:hAnsi="Times New Roman" w:cs="Times New Roman"/>
                <w:spacing w:val="-4"/>
                <w:sz w:val="28"/>
              </w:rPr>
              <w:t xml:space="preserve"> класного кері</w:t>
            </w:r>
            <w:r w:rsidR="00CD0F0C">
              <w:rPr>
                <w:rFonts w:ascii="Times New Roman" w:eastAsia="Times New Roman" w:hAnsi="Times New Roman" w:cs="Times New Roman"/>
                <w:spacing w:val="-4"/>
                <w:sz w:val="28"/>
                <w:lang w:val="uk-UA"/>
              </w:rPr>
              <w:t>в</w:t>
            </w:r>
            <w:r w:rsidRPr="00F17332">
              <w:rPr>
                <w:rFonts w:ascii="Times New Roman" w:eastAsia="Times New Roman" w:hAnsi="Times New Roman" w:cs="Times New Roman"/>
                <w:spacing w:val="-4"/>
                <w:sz w:val="28"/>
              </w:rPr>
              <w:t xml:space="preserve">ника, </w:t>
            </w:r>
            <w:proofErr w:type="gramStart"/>
            <w:r w:rsidRPr="00F17332">
              <w:rPr>
                <w:rFonts w:ascii="Times New Roman" w:eastAsia="Times New Roman" w:hAnsi="Times New Roman" w:cs="Times New Roman"/>
                <w:sz w:val="28"/>
              </w:rPr>
              <w:t xml:space="preserve">учителів, </w:t>
            </w:r>
            <w:r w:rsidRPr="00F17332">
              <w:rPr>
                <w:rFonts w:ascii="Times New Roman" w:eastAsia="Times New Roman" w:hAnsi="Times New Roman" w:cs="Times New Roman"/>
                <w:spacing w:val="-3"/>
                <w:sz w:val="28"/>
              </w:rPr>
              <w:t xml:space="preserve"> </w:t>
            </w:r>
            <w:r w:rsidRPr="00F17332">
              <w:rPr>
                <w:rFonts w:ascii="Times New Roman" w:eastAsia="Times New Roman" w:hAnsi="Times New Roman" w:cs="Times New Roman"/>
                <w:sz w:val="28"/>
              </w:rPr>
              <w:t>практичного</w:t>
            </w:r>
            <w:proofErr w:type="gramEnd"/>
            <w:r w:rsidRPr="00F17332">
              <w:rPr>
                <w:rFonts w:ascii="Times New Roman" w:eastAsia="Times New Roman" w:hAnsi="Times New Roman" w:cs="Times New Roman"/>
                <w:spacing w:val="-5"/>
                <w:sz w:val="28"/>
              </w:rPr>
              <w:t xml:space="preserve"> </w:t>
            </w:r>
            <w:r w:rsidRPr="00F17332">
              <w:rPr>
                <w:rFonts w:ascii="Times New Roman" w:eastAsia="Times New Roman" w:hAnsi="Times New Roman" w:cs="Times New Roman"/>
                <w:sz w:val="28"/>
              </w:rPr>
              <w:t>психолога,</w:t>
            </w:r>
            <w:r w:rsidRPr="00F17332">
              <w:rPr>
                <w:rFonts w:ascii="Times New Roman" w:eastAsia="Times New Roman" w:hAnsi="Times New Roman" w:cs="Times New Roman"/>
                <w:spacing w:val="-3"/>
                <w:sz w:val="28"/>
              </w:rPr>
              <w:t xml:space="preserve"> соціального педагога, з мережі </w:t>
            </w:r>
            <w:r w:rsidRPr="00F17332">
              <w:rPr>
                <w:rFonts w:ascii="Times New Roman" w:eastAsia="Times New Roman" w:hAnsi="Times New Roman" w:cs="Times New Roman"/>
                <w:sz w:val="28"/>
              </w:rPr>
              <w:t xml:space="preserve">Інтернет, з інформаційних стендів школи, від батьків. 89% педагогів стверджують, що закладі освіти відбувається систематична співпраця з представниками </w:t>
            </w:r>
            <w:r w:rsidRPr="00F17332">
              <w:rPr>
                <w:rFonts w:ascii="Times New Roman" w:eastAsia="Times New Roman" w:hAnsi="Times New Roman" w:cs="Times New Roman"/>
                <w:sz w:val="28"/>
                <w:szCs w:val="28"/>
              </w:rPr>
              <w:t>правоохоронних органів, іншими фахівцями з питань запобіга</w:t>
            </w:r>
            <w:r w:rsidR="00CD0F0C">
              <w:rPr>
                <w:rFonts w:ascii="Times New Roman" w:eastAsia="Times New Roman" w:hAnsi="Times New Roman" w:cs="Times New Roman"/>
                <w:sz w:val="28"/>
                <w:szCs w:val="28"/>
                <w:lang w:val="uk-UA"/>
              </w:rPr>
              <w:t>нн</w:t>
            </w:r>
            <w:r w:rsidRPr="00F17332">
              <w:rPr>
                <w:rFonts w:ascii="Times New Roman" w:eastAsia="Times New Roman" w:hAnsi="Times New Roman" w:cs="Times New Roman"/>
                <w:sz w:val="28"/>
                <w:szCs w:val="28"/>
              </w:rPr>
              <w:t xml:space="preserve">я та </w:t>
            </w:r>
            <w:proofErr w:type="gramStart"/>
            <w:r w:rsidRPr="00F17332">
              <w:rPr>
                <w:rFonts w:ascii="Times New Roman" w:eastAsia="Times New Roman" w:hAnsi="Times New Roman" w:cs="Times New Roman"/>
                <w:sz w:val="28"/>
                <w:szCs w:val="28"/>
              </w:rPr>
              <w:t>протидії  булінгу</w:t>
            </w:r>
            <w:proofErr w:type="gramEnd"/>
            <w:r w:rsidRPr="00F17332">
              <w:rPr>
                <w:rFonts w:ascii="Times New Roman" w:eastAsia="Times New Roman" w:hAnsi="Times New Roman" w:cs="Times New Roman"/>
                <w:sz w:val="28"/>
                <w:szCs w:val="28"/>
              </w:rPr>
              <w:t xml:space="preserve">. </w:t>
            </w:r>
          </w:p>
          <w:p w14:paraId="4FB66A15" w14:textId="089D8287" w:rsidR="00D71667" w:rsidRPr="00F17332" w:rsidRDefault="00D71667" w:rsidP="0032563A">
            <w:pPr>
              <w:tabs>
                <w:tab w:val="left" w:pos="7260"/>
              </w:tabs>
              <w:adjustRightInd w:val="0"/>
              <w:ind w:left="172" w:right="182" w:firstLine="426"/>
              <w:jc w:val="both"/>
              <w:rPr>
                <w:rFonts w:ascii="Times New Roman" w:eastAsia="Times New Roman" w:hAnsi="Times New Roman" w:cs="Times New Roman"/>
                <w:sz w:val="28"/>
                <w:szCs w:val="28"/>
              </w:rPr>
            </w:pPr>
            <w:r w:rsidRPr="00F17332">
              <w:rPr>
                <w:rFonts w:ascii="Times New Roman" w:eastAsia="Times New Roman" w:hAnsi="Times New Roman" w:cs="Times New Roman"/>
                <w:sz w:val="28"/>
                <w:szCs w:val="28"/>
                <w:lang w:eastAsia="uk-UA"/>
              </w:rPr>
              <w:t xml:space="preserve">За результатами опитування встановлено, що </w:t>
            </w:r>
            <w:r w:rsidRPr="00F17332">
              <w:rPr>
                <w:rFonts w:ascii="Times New Roman" w:eastAsia="Times New Roman" w:hAnsi="Times New Roman" w:cs="Times New Roman"/>
                <w:sz w:val="28"/>
                <w:szCs w:val="28"/>
              </w:rPr>
              <w:t>93% педагогів цілком задоволені освітнім середовищем та умовами праці у закладі освіти, 7% – переважно задоволені. Більшість педа</w:t>
            </w:r>
            <w:r w:rsidR="00CD0F0C">
              <w:rPr>
                <w:rFonts w:ascii="Times New Roman" w:eastAsia="Times New Roman" w:hAnsi="Times New Roman" w:cs="Times New Roman"/>
                <w:sz w:val="28"/>
                <w:szCs w:val="28"/>
                <w:lang w:val="uk-UA"/>
              </w:rPr>
              <w:t>го</w:t>
            </w:r>
            <w:r w:rsidRPr="00F17332">
              <w:rPr>
                <w:rFonts w:ascii="Times New Roman" w:eastAsia="Times New Roman" w:hAnsi="Times New Roman" w:cs="Times New Roman"/>
                <w:sz w:val="28"/>
                <w:szCs w:val="28"/>
              </w:rPr>
              <w:t xml:space="preserve">гічних працівників  стверджують, що у закладі освіти </w:t>
            </w:r>
            <w:r w:rsidRPr="00F17332">
              <w:rPr>
                <w:rFonts w:ascii="Times New Roman" w:eastAsia="Calibri" w:hAnsi="Times New Roman" w:cs="Times New Roman"/>
                <w:sz w:val="28"/>
                <w:szCs w:val="28"/>
              </w:rPr>
              <w:t xml:space="preserve">здійснюється інформування щодо ознак булінгу, іншого насильства та запобігання йому (92% - так, 8% - переважно так), панує </w:t>
            </w:r>
            <w:r w:rsidRPr="00F17332">
              <w:rPr>
                <w:rFonts w:ascii="Times New Roman" w:eastAsia="Times New Roman" w:hAnsi="Times New Roman" w:cs="Times New Roman"/>
                <w:sz w:val="28"/>
                <w:szCs w:val="28"/>
              </w:rPr>
              <w:t xml:space="preserve">комфортна міжособистісна взаємодія, що сприяє емоційному благополуччю педагогів, учнів та їхніх батьків </w:t>
            </w:r>
            <w:r w:rsidRPr="00F17332">
              <w:rPr>
                <w:rFonts w:ascii="Times New Roman" w:eastAsia="Calibri" w:hAnsi="Times New Roman" w:cs="Times New Roman"/>
                <w:sz w:val="28"/>
                <w:szCs w:val="28"/>
              </w:rPr>
              <w:t xml:space="preserve">(83% - так, 16% - переважно так), </w:t>
            </w:r>
            <w:r w:rsidRPr="00F17332">
              <w:rPr>
                <w:rFonts w:ascii="Times New Roman" w:eastAsia="Times New Roman" w:hAnsi="Times New Roman" w:cs="Times New Roman"/>
                <w:sz w:val="28"/>
                <w:szCs w:val="28"/>
              </w:rPr>
              <w:t xml:space="preserve">відсутні будь-які прояви насильства та наявні достатні ресурси для їх запобігання </w:t>
            </w:r>
            <w:r w:rsidRPr="00F17332">
              <w:rPr>
                <w:rFonts w:ascii="Times New Roman" w:eastAsia="Calibri" w:hAnsi="Times New Roman" w:cs="Times New Roman"/>
                <w:sz w:val="28"/>
                <w:szCs w:val="28"/>
              </w:rPr>
              <w:t>(93% - так, 7% - переважно так),</w:t>
            </w:r>
            <w:r w:rsidRPr="00F17332">
              <w:rPr>
                <w:rFonts w:ascii="Calibri" w:eastAsia="Calibri" w:hAnsi="Calibri" w:cs="Times New Roman"/>
              </w:rPr>
              <w:t xml:space="preserve"> </w:t>
            </w:r>
            <w:r w:rsidRPr="00F17332">
              <w:rPr>
                <w:rFonts w:ascii="Times New Roman" w:eastAsia="Calibri" w:hAnsi="Times New Roman" w:cs="Times New Roman"/>
                <w:sz w:val="28"/>
                <w:szCs w:val="28"/>
              </w:rPr>
              <w:t>дотримуються права та норми фізичної, психологічної, інформаційної та соціальної безпеки учасників освітнього процесу (91% - так, 9% - переважно так), вільно висловлюються власні думки під час обговорення питань (70% - так, 28% - переважно так), відсутній тиск керівництва на педагогічних працівників (89% - так, 10% - переважно так),</w:t>
            </w:r>
            <w:r w:rsidRPr="00F17332">
              <w:rPr>
                <w:rFonts w:ascii="Calibri" w:eastAsia="Calibri" w:hAnsi="Calibri" w:cs="Times New Roman"/>
              </w:rPr>
              <w:t xml:space="preserve"> </w:t>
            </w:r>
            <w:r w:rsidRPr="00F17332">
              <w:rPr>
                <w:rFonts w:ascii="Times New Roman" w:eastAsia="Calibri" w:hAnsi="Times New Roman" w:cs="Times New Roman"/>
                <w:sz w:val="28"/>
                <w:szCs w:val="28"/>
              </w:rPr>
              <w:t>діє система психологічної допомоги для педагогів (75% - так, 230% - переважно так),</w:t>
            </w:r>
            <w:r w:rsidRPr="00F17332">
              <w:rPr>
                <w:rFonts w:ascii="Calibri" w:eastAsia="Calibri" w:hAnsi="Calibri" w:cs="Times New Roman"/>
              </w:rPr>
              <w:t xml:space="preserve"> </w:t>
            </w:r>
            <w:r w:rsidRPr="00F17332">
              <w:rPr>
                <w:rFonts w:ascii="Times New Roman" w:eastAsia="Calibri" w:hAnsi="Times New Roman" w:cs="Times New Roman"/>
                <w:sz w:val="28"/>
                <w:szCs w:val="28"/>
              </w:rPr>
              <w:t>між вчителями панує особистісно-довірливе спілкування (67% - так, 32% - переважно так).</w:t>
            </w:r>
            <w:r w:rsidRPr="00F17332">
              <w:rPr>
                <w:rFonts w:ascii="Calibri" w:eastAsia="Calibri" w:hAnsi="Calibri" w:cs="Times New Roman"/>
              </w:rPr>
              <w:t xml:space="preserve"> </w:t>
            </w:r>
            <w:r w:rsidRPr="00F17332">
              <w:rPr>
                <w:rFonts w:ascii="Times New Roman" w:eastAsia="Calibri" w:hAnsi="Times New Roman" w:cs="Times New Roman"/>
                <w:sz w:val="28"/>
                <w:szCs w:val="28"/>
              </w:rPr>
              <w:t xml:space="preserve"> </w:t>
            </w:r>
          </w:p>
          <w:p w14:paraId="24108777" w14:textId="78D83FC1" w:rsidR="00D71667" w:rsidRPr="00F17332" w:rsidRDefault="00D71667" w:rsidP="0032563A">
            <w:pPr>
              <w:tabs>
                <w:tab w:val="left" w:pos="7260"/>
              </w:tabs>
              <w:ind w:left="172" w:right="182" w:firstLine="426"/>
              <w:jc w:val="both"/>
              <w:rPr>
                <w:rFonts w:ascii="Times New Roman" w:eastAsia="Times New Roman" w:hAnsi="Times New Roman" w:cs="Times New Roman"/>
                <w:sz w:val="28"/>
              </w:rPr>
            </w:pPr>
            <w:r w:rsidRPr="00F17332">
              <w:rPr>
                <w:rFonts w:ascii="Times New Roman" w:eastAsia="Times New Roman" w:hAnsi="Times New Roman" w:cs="Times New Roman"/>
                <w:sz w:val="28"/>
              </w:rPr>
              <w:t>Переважна більшість батьків</w:t>
            </w:r>
            <w:r w:rsidRPr="00F17332">
              <w:rPr>
                <w:rFonts w:ascii="Times New Roman" w:eastAsia="Times New Roman" w:hAnsi="Times New Roman" w:cs="Times New Roman"/>
                <w:spacing w:val="40"/>
                <w:sz w:val="28"/>
              </w:rPr>
              <w:t xml:space="preserve"> </w:t>
            </w:r>
            <w:r w:rsidRPr="00F17332">
              <w:rPr>
                <w:rFonts w:ascii="Times New Roman" w:eastAsia="Times New Roman" w:hAnsi="Times New Roman" w:cs="Times New Roman"/>
                <w:sz w:val="28"/>
              </w:rPr>
              <w:t>зазначили, що діти</w:t>
            </w:r>
            <w:r w:rsidRPr="00F17332">
              <w:rPr>
                <w:rFonts w:ascii="Times New Roman" w:eastAsia="Times New Roman" w:hAnsi="Times New Roman" w:cs="Times New Roman"/>
                <w:spacing w:val="40"/>
                <w:sz w:val="28"/>
              </w:rPr>
              <w:t xml:space="preserve"> </w:t>
            </w:r>
            <w:r w:rsidRPr="00F17332">
              <w:rPr>
                <w:rFonts w:ascii="Times New Roman" w:eastAsia="Times New Roman" w:hAnsi="Times New Roman" w:cs="Times New Roman"/>
                <w:sz w:val="28"/>
              </w:rPr>
              <w:t xml:space="preserve">здебільшого охоче йдуть до школи, у піднесеному настрої </w:t>
            </w:r>
            <w:r w:rsidRPr="00F17332">
              <w:rPr>
                <w:rFonts w:ascii="Times New Roman" w:eastAsia="Times New Roman" w:hAnsi="Times New Roman" w:cs="Times New Roman"/>
                <w:spacing w:val="40"/>
                <w:sz w:val="28"/>
              </w:rPr>
              <w:lastRenderedPageBreak/>
              <w:t>(</w:t>
            </w:r>
            <w:r w:rsidRPr="00F17332">
              <w:rPr>
                <w:rFonts w:ascii="Times New Roman" w:eastAsia="Times New Roman" w:hAnsi="Times New Roman" w:cs="Times New Roman"/>
                <w:sz w:val="28"/>
              </w:rPr>
              <w:t>93%), з гордістю розпо</w:t>
            </w:r>
            <w:r w:rsidR="00CD0F0C">
              <w:rPr>
                <w:rFonts w:ascii="Times New Roman" w:eastAsia="Times New Roman" w:hAnsi="Times New Roman" w:cs="Times New Roman"/>
                <w:sz w:val="28"/>
                <w:lang w:val="uk-UA"/>
              </w:rPr>
              <w:t>ві</w:t>
            </w:r>
            <w:r w:rsidRPr="00F17332">
              <w:rPr>
                <w:rFonts w:ascii="Times New Roman" w:eastAsia="Times New Roman" w:hAnsi="Times New Roman" w:cs="Times New Roman"/>
                <w:sz w:val="28"/>
              </w:rPr>
              <w:t>дають про свої успіхи в школі (94%).  Водночас, той факт, що їхня дитина здебільшого</w:t>
            </w:r>
            <w:r w:rsidRPr="00F17332">
              <w:rPr>
                <w:rFonts w:ascii="Times New Roman" w:eastAsia="Times New Roman" w:hAnsi="Times New Roman" w:cs="Times New Roman"/>
                <w:spacing w:val="-2"/>
                <w:sz w:val="28"/>
              </w:rPr>
              <w:t xml:space="preserve"> </w:t>
            </w:r>
            <w:r w:rsidRPr="00F17332">
              <w:rPr>
                <w:rFonts w:ascii="Times New Roman" w:eastAsia="Times New Roman" w:hAnsi="Times New Roman" w:cs="Times New Roman"/>
                <w:sz w:val="28"/>
              </w:rPr>
              <w:t>не охоче</w:t>
            </w:r>
            <w:r w:rsidRPr="00F17332">
              <w:rPr>
                <w:rFonts w:ascii="Times New Roman" w:eastAsia="Times New Roman" w:hAnsi="Times New Roman" w:cs="Times New Roman"/>
                <w:spacing w:val="-2"/>
                <w:sz w:val="28"/>
              </w:rPr>
              <w:t xml:space="preserve"> </w:t>
            </w:r>
            <w:r w:rsidRPr="00F17332">
              <w:rPr>
                <w:rFonts w:ascii="Times New Roman" w:eastAsia="Times New Roman" w:hAnsi="Times New Roman" w:cs="Times New Roman"/>
                <w:sz w:val="28"/>
              </w:rPr>
              <w:t>йде</w:t>
            </w:r>
            <w:r w:rsidRPr="00F17332">
              <w:rPr>
                <w:rFonts w:ascii="Times New Roman" w:eastAsia="Times New Roman" w:hAnsi="Times New Roman" w:cs="Times New Roman"/>
                <w:spacing w:val="-2"/>
                <w:sz w:val="28"/>
              </w:rPr>
              <w:t xml:space="preserve"> </w:t>
            </w:r>
            <w:r w:rsidRPr="00F17332">
              <w:rPr>
                <w:rFonts w:ascii="Times New Roman" w:eastAsia="Times New Roman" w:hAnsi="Times New Roman" w:cs="Times New Roman"/>
                <w:sz w:val="28"/>
              </w:rPr>
              <w:t>до</w:t>
            </w:r>
            <w:r w:rsidRPr="00F17332">
              <w:rPr>
                <w:rFonts w:ascii="Times New Roman" w:eastAsia="Times New Roman" w:hAnsi="Times New Roman" w:cs="Times New Roman"/>
                <w:spacing w:val="-2"/>
                <w:sz w:val="28"/>
              </w:rPr>
              <w:t xml:space="preserve"> школи зазначають </w:t>
            </w:r>
            <w:r w:rsidRPr="00F17332">
              <w:rPr>
                <w:rFonts w:ascii="Times New Roman" w:eastAsia="Times New Roman" w:hAnsi="Times New Roman" w:cs="Times New Roman"/>
                <w:sz w:val="28"/>
              </w:rPr>
              <w:t>2</w:t>
            </w:r>
            <w:proofErr w:type="gramStart"/>
            <w:r w:rsidRPr="00F17332">
              <w:rPr>
                <w:rFonts w:ascii="Times New Roman" w:eastAsia="Times New Roman" w:hAnsi="Times New Roman" w:cs="Times New Roman"/>
                <w:sz w:val="28"/>
              </w:rPr>
              <w:t>%,  що</w:t>
            </w:r>
            <w:proofErr w:type="gramEnd"/>
            <w:r w:rsidRPr="00F17332">
              <w:rPr>
                <w:rFonts w:ascii="Times New Roman" w:eastAsia="Times New Roman" w:hAnsi="Times New Roman" w:cs="Times New Roman"/>
                <w:sz w:val="28"/>
              </w:rPr>
              <w:t xml:space="preserve"> відсутній інтерес до навчання та його результатів – 5%. </w:t>
            </w:r>
          </w:p>
          <w:p w14:paraId="29299FEC" w14:textId="77777777" w:rsidR="00D71667" w:rsidRPr="00F17332" w:rsidRDefault="00D71667" w:rsidP="0032563A">
            <w:pPr>
              <w:tabs>
                <w:tab w:val="left" w:pos="7260"/>
              </w:tabs>
              <w:ind w:left="172" w:right="182" w:firstLine="426"/>
              <w:jc w:val="both"/>
              <w:rPr>
                <w:rFonts w:ascii="Times New Roman" w:eastAsia="Times New Roman" w:hAnsi="Times New Roman" w:cs="Times New Roman"/>
                <w:sz w:val="28"/>
              </w:rPr>
            </w:pPr>
            <w:r w:rsidRPr="00F17332">
              <w:rPr>
                <w:rFonts w:ascii="Times New Roman" w:eastAsia="Times New Roman" w:hAnsi="Times New Roman" w:cs="Times New Roman"/>
                <w:sz w:val="28"/>
              </w:rPr>
              <w:t xml:space="preserve">Переважна більшість учнів, які пройшли анкетування, відповіли, що не потерпали від психологічного насильства (93%) (крик, залякування, тролінг, маніпуляції, приниження, кепкування); фізичного насильства (96%) (побиття, завдання шкоди здоров’ю, штовхання); економічного насильства (97%) (вимагання грошей, відбирання їжі, особистих речей). Необхідно відмітити співпрацю психологічної служби й класних керівників, заступників директора щодо превентивних заходів, направлених на раннє виявлення проявів булінгу (цькування). Однак, із відповідей учнів у закладі освіти мали місце лише поодинокі випадки образливої поведінки, приниження, проявів насильства, здебільшого від однокласників чи інших учнів школи. </w:t>
            </w:r>
          </w:p>
          <w:p w14:paraId="3CE8E359" w14:textId="77777777" w:rsidR="00D71667" w:rsidRPr="00F17332" w:rsidRDefault="00D71667" w:rsidP="0032563A">
            <w:pPr>
              <w:tabs>
                <w:tab w:val="left" w:pos="7260"/>
              </w:tabs>
              <w:ind w:left="172" w:right="182" w:firstLine="426"/>
              <w:jc w:val="both"/>
              <w:rPr>
                <w:rFonts w:ascii="Times New Roman" w:eastAsia="Calibri" w:hAnsi="Times New Roman" w:cs="Times New Roman"/>
                <w:sz w:val="28"/>
                <w:szCs w:val="28"/>
              </w:rPr>
            </w:pPr>
            <w:r w:rsidRPr="00F17332">
              <w:rPr>
                <w:rFonts w:ascii="Times New Roman" w:eastAsia="Times New Roman" w:hAnsi="Times New Roman" w:cs="Times New Roman"/>
                <w:sz w:val="28"/>
                <w:szCs w:val="28"/>
              </w:rPr>
              <w:t xml:space="preserve">Соціально-психологічна служба у своїй діяльності співпрацює усіма учасниками освітнього процесу. Систематично надаються консультації з проблем адаптації, булінгу, особистісного розвитку та інших проблем. Під час опитування встановлено, що </w:t>
            </w:r>
            <w:r w:rsidRPr="00F17332">
              <w:rPr>
                <w:rFonts w:ascii="Times New Roman" w:eastAsia="Calibri" w:hAnsi="Times New Roman" w:cs="Times New Roman"/>
                <w:sz w:val="28"/>
                <w:szCs w:val="28"/>
              </w:rPr>
              <w:t xml:space="preserve">75% учнів жодного разу не зверталися за допомогою до практичного психолога, 24% зверталися та </w:t>
            </w:r>
            <w:proofErr w:type="gramStart"/>
            <w:r w:rsidRPr="00F17332">
              <w:rPr>
                <w:rFonts w:ascii="Times New Roman" w:eastAsia="Calibri" w:hAnsi="Times New Roman" w:cs="Times New Roman"/>
                <w:sz w:val="28"/>
                <w:szCs w:val="28"/>
              </w:rPr>
              <w:t>отримали  кваліфіковану</w:t>
            </w:r>
            <w:proofErr w:type="gramEnd"/>
            <w:r w:rsidRPr="00F17332">
              <w:rPr>
                <w:rFonts w:ascii="Times New Roman" w:eastAsia="Calibri" w:hAnsi="Times New Roman" w:cs="Times New Roman"/>
                <w:sz w:val="28"/>
                <w:szCs w:val="28"/>
              </w:rPr>
              <w:t xml:space="preserve"> допомогу та/або консультацію, 1% зверталися за допомогою до практичного психолога, однак не  отримали  очікуваної допомоги.  </w:t>
            </w:r>
            <w:r w:rsidRPr="00F17332">
              <w:rPr>
                <w:rFonts w:ascii="Times New Roman" w:eastAsia="Times New Roman" w:hAnsi="Times New Roman" w:cs="Times New Roman"/>
                <w:sz w:val="28"/>
              </w:rPr>
              <w:t xml:space="preserve">93% опитаних батьків відзначили, що не зверталися за допомогою до практичного психолога, 7% зверталися і отримали кваліфіковану допомогу та/або консультацію. </w:t>
            </w:r>
            <w:r w:rsidRPr="00F17332">
              <w:rPr>
                <w:rFonts w:ascii="Times New Roman" w:eastAsia="Calibri" w:hAnsi="Times New Roman" w:cs="Times New Roman"/>
                <w:sz w:val="28"/>
                <w:szCs w:val="28"/>
              </w:rPr>
              <w:t xml:space="preserve">69% </w:t>
            </w:r>
            <w:proofErr w:type="gramStart"/>
            <w:r w:rsidRPr="00F17332">
              <w:rPr>
                <w:rFonts w:ascii="Times New Roman" w:eastAsia="Calibri" w:hAnsi="Times New Roman" w:cs="Times New Roman"/>
                <w:sz w:val="28"/>
                <w:szCs w:val="28"/>
              </w:rPr>
              <w:t>опитаних  працівників</w:t>
            </w:r>
            <w:proofErr w:type="gramEnd"/>
            <w:r w:rsidRPr="00F17332">
              <w:rPr>
                <w:rFonts w:ascii="Times New Roman" w:eastAsia="Calibri" w:hAnsi="Times New Roman" w:cs="Times New Roman"/>
                <w:sz w:val="28"/>
                <w:szCs w:val="28"/>
              </w:rPr>
              <w:t xml:space="preserve"> стверджують, що зверталися за допомогою до практичного психолога та/або соціального педагога та отримували кваліфіковану допомогу та/або консультацію, 29% - не зверталися, 2% - зверталися,  однак не отримали очікуваної допомоги. </w:t>
            </w:r>
          </w:p>
          <w:p w14:paraId="4D66932A" w14:textId="5C49192E"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rPr>
            </w:pPr>
            <w:r w:rsidRPr="00F17332">
              <w:rPr>
                <w:rFonts w:ascii="Times New Roman" w:eastAsia="Times New Roman" w:hAnsi="Times New Roman" w:cs="Times New Roman"/>
                <w:sz w:val="28"/>
              </w:rPr>
              <w:t>Під час</w:t>
            </w:r>
            <w:r w:rsidRPr="00F17332">
              <w:rPr>
                <w:rFonts w:ascii="Times New Roman" w:eastAsia="Times New Roman" w:hAnsi="Times New Roman" w:cs="Times New Roman"/>
                <w:spacing w:val="40"/>
                <w:sz w:val="28"/>
              </w:rPr>
              <w:t xml:space="preserve"> </w:t>
            </w:r>
            <w:r w:rsidRPr="00F17332">
              <w:rPr>
                <w:rFonts w:ascii="Times New Roman" w:eastAsia="Times New Roman" w:hAnsi="Times New Roman" w:cs="Times New Roman"/>
                <w:sz w:val="28"/>
              </w:rPr>
              <w:t xml:space="preserve">опитування </w:t>
            </w:r>
            <w:r w:rsidRPr="00F17332">
              <w:rPr>
                <w:rFonts w:ascii="Times New Roman" w:eastAsia="Times New Roman" w:hAnsi="Times New Roman" w:cs="Times New Roman"/>
                <w:sz w:val="28"/>
                <w:szCs w:val="28"/>
              </w:rPr>
              <w:t>встановлено</w:t>
            </w:r>
            <w:r w:rsidRPr="00F17332">
              <w:rPr>
                <w:rFonts w:ascii="Times New Roman" w:eastAsia="Times New Roman" w:hAnsi="Times New Roman" w:cs="Times New Roman"/>
                <w:spacing w:val="40"/>
                <w:sz w:val="28"/>
                <w:szCs w:val="28"/>
              </w:rPr>
              <w:t xml:space="preserve">, що </w:t>
            </w:r>
            <w:r w:rsidRPr="00F17332">
              <w:rPr>
                <w:rFonts w:ascii="Times New Roman" w:eastAsia="Times New Roman" w:hAnsi="Times New Roman" w:cs="Times New Roman"/>
                <w:sz w:val="28"/>
                <w:szCs w:val="28"/>
              </w:rPr>
              <w:t>практичний психолог та соціальний педагог реалізують систему захо</w:t>
            </w:r>
            <w:r w:rsidR="00CD0F0C">
              <w:rPr>
                <w:rFonts w:ascii="Times New Roman" w:eastAsia="Times New Roman" w:hAnsi="Times New Roman" w:cs="Times New Roman"/>
                <w:sz w:val="28"/>
                <w:szCs w:val="28"/>
                <w:lang w:val="uk-UA"/>
              </w:rPr>
              <w:t>д</w:t>
            </w:r>
            <w:r w:rsidRPr="00F17332">
              <w:rPr>
                <w:rFonts w:ascii="Times New Roman" w:eastAsia="Times New Roman" w:hAnsi="Times New Roman" w:cs="Times New Roman"/>
                <w:sz w:val="28"/>
                <w:szCs w:val="28"/>
              </w:rPr>
              <w:t xml:space="preserve">ів протидії булінгу (цькування): проводять спостереження, анкетування, </w:t>
            </w:r>
            <w:r w:rsidRPr="00F17332">
              <w:rPr>
                <w:rFonts w:ascii="Times New Roman" w:eastAsia="Calibri" w:hAnsi="Times New Roman" w:cs="Times New Roman"/>
                <w:sz w:val="28"/>
                <w:szCs w:val="28"/>
                <w:lang w:eastAsia="uk-UA"/>
              </w:rPr>
              <w:t xml:space="preserve">анонімне анкетування, співпрацюють з класними керівниками, проводять </w:t>
            </w:r>
            <w:r w:rsidRPr="00F17332">
              <w:rPr>
                <w:rFonts w:ascii="Times New Roman" w:eastAsia="Times New Roman" w:hAnsi="Times New Roman" w:cs="Times New Roman"/>
                <w:sz w:val="28"/>
                <w:szCs w:val="28"/>
              </w:rPr>
              <w:t xml:space="preserve">бесіди з метою попередження та раннього виявлення ознак насильства. Класні керівники проводять відповідну роботу з учнями та батьками тощо. </w:t>
            </w:r>
          </w:p>
          <w:p w14:paraId="7328972F" w14:textId="77777777" w:rsidR="00D71667" w:rsidRPr="00F17332" w:rsidRDefault="00D71667" w:rsidP="0032563A">
            <w:pPr>
              <w:tabs>
                <w:tab w:val="left" w:pos="7260"/>
              </w:tabs>
              <w:ind w:left="172" w:right="182" w:firstLine="426"/>
              <w:jc w:val="both"/>
              <w:rPr>
                <w:rFonts w:ascii="Times New Roman" w:eastAsia="Times New Roman" w:hAnsi="Times New Roman" w:cs="Times New Roman"/>
                <w:spacing w:val="-2"/>
                <w:sz w:val="28"/>
                <w:lang w:val="uk-UA"/>
              </w:rPr>
            </w:pPr>
            <w:r w:rsidRPr="00F17332">
              <w:rPr>
                <w:rFonts w:ascii="Times New Roman" w:eastAsia="Times New Roman" w:hAnsi="Times New Roman" w:cs="Times New Roman"/>
                <w:sz w:val="28"/>
              </w:rPr>
              <w:t>У</w:t>
            </w:r>
            <w:r w:rsidRPr="00F17332">
              <w:rPr>
                <w:rFonts w:ascii="Times New Roman" w:eastAsia="Times New Roman" w:hAnsi="Times New Roman" w:cs="Times New Roman"/>
                <w:spacing w:val="54"/>
                <w:sz w:val="28"/>
              </w:rPr>
              <w:t xml:space="preserve"> </w:t>
            </w:r>
            <w:r w:rsidRPr="00F17332">
              <w:rPr>
                <w:rFonts w:ascii="Times New Roman" w:eastAsia="Times New Roman" w:hAnsi="Times New Roman" w:cs="Times New Roman"/>
                <w:sz w:val="28"/>
              </w:rPr>
              <w:t>закладі</w:t>
            </w:r>
            <w:r w:rsidRPr="00F17332">
              <w:rPr>
                <w:rFonts w:ascii="Times New Roman" w:eastAsia="Times New Roman" w:hAnsi="Times New Roman" w:cs="Times New Roman"/>
                <w:spacing w:val="51"/>
                <w:sz w:val="28"/>
              </w:rPr>
              <w:t xml:space="preserve"> </w:t>
            </w:r>
            <w:r w:rsidRPr="00F17332">
              <w:rPr>
                <w:rFonts w:ascii="Times New Roman" w:eastAsia="Times New Roman" w:hAnsi="Times New Roman" w:cs="Times New Roman"/>
                <w:spacing w:val="-2"/>
                <w:sz w:val="28"/>
              </w:rPr>
              <w:t xml:space="preserve">освіти </w:t>
            </w:r>
            <w:r w:rsidRPr="00F17332">
              <w:rPr>
                <w:rFonts w:ascii="Times New Roman" w:eastAsia="Times New Roman" w:hAnsi="Times New Roman" w:cs="Times New Roman"/>
                <w:sz w:val="28"/>
              </w:rPr>
              <w:t>не</w:t>
            </w:r>
            <w:r w:rsidRPr="00F17332">
              <w:rPr>
                <w:rFonts w:ascii="Times New Roman" w:eastAsia="Times New Roman" w:hAnsi="Times New Roman" w:cs="Times New Roman"/>
                <w:spacing w:val="-5"/>
                <w:sz w:val="28"/>
              </w:rPr>
              <w:t xml:space="preserve"> </w:t>
            </w:r>
            <w:r w:rsidRPr="00F17332">
              <w:rPr>
                <w:rFonts w:ascii="Times New Roman" w:eastAsia="Times New Roman" w:hAnsi="Times New Roman" w:cs="Times New Roman"/>
                <w:sz w:val="28"/>
              </w:rPr>
              <w:t>зафіксовано</w:t>
            </w:r>
            <w:r w:rsidRPr="00F17332">
              <w:rPr>
                <w:rFonts w:ascii="Times New Roman" w:eastAsia="Times New Roman" w:hAnsi="Times New Roman" w:cs="Times New Roman"/>
                <w:spacing w:val="-5"/>
                <w:sz w:val="28"/>
              </w:rPr>
              <w:t xml:space="preserve"> </w:t>
            </w:r>
            <w:r w:rsidRPr="00F17332">
              <w:rPr>
                <w:rFonts w:ascii="Times New Roman" w:eastAsia="Times New Roman" w:hAnsi="Times New Roman" w:cs="Times New Roman"/>
                <w:sz w:val="28"/>
              </w:rPr>
              <w:t>випадків</w:t>
            </w:r>
            <w:r w:rsidRPr="00F17332">
              <w:rPr>
                <w:rFonts w:ascii="Times New Roman" w:eastAsia="Times New Roman" w:hAnsi="Times New Roman" w:cs="Times New Roman"/>
                <w:spacing w:val="-1"/>
                <w:sz w:val="28"/>
              </w:rPr>
              <w:t xml:space="preserve"> </w:t>
            </w:r>
            <w:r w:rsidRPr="00F17332">
              <w:rPr>
                <w:rFonts w:ascii="Times New Roman" w:eastAsia="Times New Roman" w:hAnsi="Times New Roman" w:cs="Times New Roman"/>
                <w:sz w:val="28"/>
              </w:rPr>
              <w:t>булінгу</w:t>
            </w:r>
            <w:r w:rsidRPr="00F17332">
              <w:rPr>
                <w:rFonts w:ascii="Times New Roman" w:eastAsia="Times New Roman" w:hAnsi="Times New Roman" w:cs="Times New Roman"/>
                <w:spacing w:val="-8"/>
                <w:sz w:val="28"/>
              </w:rPr>
              <w:t xml:space="preserve"> </w:t>
            </w:r>
            <w:r w:rsidRPr="00F17332">
              <w:rPr>
                <w:rFonts w:ascii="Times New Roman" w:eastAsia="Times New Roman" w:hAnsi="Times New Roman" w:cs="Times New Roman"/>
                <w:spacing w:val="-2"/>
                <w:sz w:val="28"/>
              </w:rPr>
              <w:t>(цькування).</w:t>
            </w:r>
            <w:r>
              <w:rPr>
                <w:rFonts w:ascii="Times New Roman" w:eastAsia="Times New Roman" w:hAnsi="Times New Roman" w:cs="Times New Roman"/>
                <w:spacing w:val="-2"/>
                <w:sz w:val="28"/>
                <w:lang w:val="uk-UA"/>
              </w:rPr>
              <w:t xml:space="preserve"> </w:t>
            </w:r>
          </w:p>
          <w:p w14:paraId="773CD99C" w14:textId="77777777" w:rsidR="00D71667" w:rsidRPr="00F17332" w:rsidRDefault="00D71667" w:rsidP="0032563A">
            <w:pPr>
              <w:tabs>
                <w:tab w:val="left" w:pos="7260"/>
              </w:tabs>
              <w:ind w:left="172" w:right="182" w:firstLine="426"/>
              <w:jc w:val="both"/>
              <w:rPr>
                <w:rFonts w:ascii="Times New Roman" w:eastAsia="Calibri" w:hAnsi="Times New Roman" w:cs="Times New Roman"/>
                <w:sz w:val="28"/>
                <w:szCs w:val="28"/>
              </w:rPr>
            </w:pPr>
            <w:r w:rsidRPr="00F17332">
              <w:rPr>
                <w:rFonts w:ascii="Times New Roman" w:eastAsia="Calibri" w:hAnsi="Times New Roman" w:cs="Times New Roman"/>
                <w:sz w:val="28"/>
                <w:szCs w:val="28"/>
              </w:rPr>
              <w:t>Частина педагогічних працівників пройшла навчання з протидії булінгу і має відповідні сертифікати.</w:t>
            </w:r>
          </w:p>
          <w:p w14:paraId="74753978" w14:textId="77777777" w:rsidR="00D71667" w:rsidRPr="00F17332" w:rsidRDefault="00D71667" w:rsidP="0032563A">
            <w:pPr>
              <w:tabs>
                <w:tab w:val="left" w:pos="7260"/>
              </w:tabs>
              <w:ind w:left="172" w:right="182" w:firstLine="426"/>
              <w:jc w:val="both"/>
              <w:rPr>
                <w:rFonts w:ascii="Times New Roman" w:eastAsia="Times New Roman" w:hAnsi="Times New Roman" w:cs="Times New Roman"/>
                <w:spacing w:val="-3"/>
                <w:sz w:val="28"/>
              </w:rPr>
            </w:pPr>
            <w:r w:rsidRPr="00F17332">
              <w:rPr>
                <w:rFonts w:ascii="Times New Roman" w:eastAsia="Times New Roman" w:hAnsi="Times New Roman" w:cs="Times New Roman"/>
                <w:sz w:val="28"/>
              </w:rPr>
              <w:lastRenderedPageBreak/>
              <w:t>Права і обов’язки учасників освітнього процесу визначені Статутом закладу освіти, який розміщені на вебсайті закладу. Правила поведінки учнів оприлюднено на сайті ліцею та у класних кімнатах. За результатами спостереження встановлено, що учні спільно з класними керівниками створюють правила свого класу, які розміщені у класних куточках навчальних кабінетів. Ці правила адаптовані для сприйняття та спрямовані на формування позитивної мотивації учасників освітнього процесу, дотримання етичних норм, поваги до гідності,</w:t>
            </w:r>
            <w:r w:rsidRPr="00F17332">
              <w:rPr>
                <w:rFonts w:ascii="Times New Roman" w:eastAsia="Times New Roman" w:hAnsi="Times New Roman" w:cs="Times New Roman"/>
                <w:spacing w:val="-2"/>
                <w:sz w:val="28"/>
              </w:rPr>
              <w:t xml:space="preserve"> </w:t>
            </w:r>
            <w:r w:rsidRPr="00F17332">
              <w:rPr>
                <w:rFonts w:ascii="Times New Roman" w:eastAsia="Times New Roman" w:hAnsi="Times New Roman" w:cs="Times New Roman"/>
                <w:sz w:val="28"/>
              </w:rPr>
              <w:t>прав</w:t>
            </w:r>
            <w:r w:rsidRPr="00F17332">
              <w:rPr>
                <w:rFonts w:ascii="Times New Roman" w:eastAsia="Times New Roman" w:hAnsi="Times New Roman" w:cs="Times New Roman"/>
                <w:spacing w:val="-6"/>
                <w:sz w:val="28"/>
              </w:rPr>
              <w:t xml:space="preserve"> </w:t>
            </w:r>
            <w:r w:rsidRPr="00F17332">
              <w:rPr>
                <w:rFonts w:ascii="Times New Roman" w:eastAsia="Times New Roman" w:hAnsi="Times New Roman" w:cs="Times New Roman"/>
                <w:sz w:val="28"/>
              </w:rPr>
              <w:t>і</w:t>
            </w:r>
            <w:r w:rsidRPr="00F17332">
              <w:rPr>
                <w:rFonts w:ascii="Times New Roman" w:eastAsia="Times New Roman" w:hAnsi="Times New Roman" w:cs="Times New Roman"/>
                <w:spacing w:val="-7"/>
                <w:sz w:val="28"/>
              </w:rPr>
              <w:t xml:space="preserve"> </w:t>
            </w:r>
            <w:r w:rsidRPr="00F17332">
              <w:rPr>
                <w:rFonts w:ascii="Times New Roman" w:eastAsia="Times New Roman" w:hAnsi="Times New Roman" w:cs="Times New Roman"/>
                <w:sz w:val="28"/>
              </w:rPr>
              <w:t>свобод</w:t>
            </w:r>
            <w:r w:rsidRPr="00F17332">
              <w:rPr>
                <w:rFonts w:ascii="Times New Roman" w:eastAsia="Times New Roman" w:hAnsi="Times New Roman" w:cs="Times New Roman"/>
                <w:spacing w:val="-3"/>
                <w:sz w:val="28"/>
              </w:rPr>
              <w:t xml:space="preserve"> </w:t>
            </w:r>
            <w:r w:rsidRPr="00F17332">
              <w:rPr>
                <w:rFonts w:ascii="Times New Roman" w:eastAsia="Times New Roman" w:hAnsi="Times New Roman" w:cs="Times New Roman"/>
                <w:sz w:val="28"/>
              </w:rPr>
              <w:t>людини.</w:t>
            </w:r>
          </w:p>
          <w:p w14:paraId="502A9DEA" w14:textId="77777777" w:rsidR="00D71667" w:rsidRPr="00F17332" w:rsidRDefault="00D71667" w:rsidP="0032563A">
            <w:pPr>
              <w:tabs>
                <w:tab w:val="left" w:pos="7260"/>
              </w:tabs>
              <w:ind w:left="172" w:right="182" w:firstLine="426"/>
              <w:jc w:val="both"/>
              <w:rPr>
                <w:rFonts w:ascii="Times New Roman" w:eastAsia="Times New Roman" w:hAnsi="Times New Roman" w:cs="Times New Roman"/>
                <w:sz w:val="28"/>
              </w:rPr>
            </w:pPr>
            <w:r w:rsidRPr="00F17332">
              <w:rPr>
                <w:rFonts w:ascii="Times New Roman" w:eastAsia="Times New Roman" w:hAnsi="Times New Roman" w:cs="Times New Roman"/>
                <w:spacing w:val="-3"/>
                <w:sz w:val="28"/>
              </w:rPr>
              <w:t xml:space="preserve">За результатами опитування </w:t>
            </w:r>
            <w:r w:rsidRPr="00F17332">
              <w:rPr>
                <w:rFonts w:ascii="Times New Roman" w:eastAsia="Times New Roman" w:hAnsi="Times New Roman" w:cs="Times New Roman"/>
                <w:sz w:val="28"/>
              </w:rPr>
              <w:t xml:space="preserve">батьків, 98% відповіли, </w:t>
            </w:r>
            <w:proofErr w:type="gramStart"/>
            <w:r w:rsidRPr="00F17332">
              <w:rPr>
                <w:rFonts w:ascii="Times New Roman" w:eastAsia="Times New Roman" w:hAnsi="Times New Roman" w:cs="Times New Roman"/>
                <w:sz w:val="28"/>
              </w:rPr>
              <w:t>що  ознайомлені</w:t>
            </w:r>
            <w:proofErr w:type="gramEnd"/>
            <w:r w:rsidRPr="00F17332">
              <w:rPr>
                <w:rFonts w:ascii="Times New Roman" w:eastAsia="Times New Roman" w:hAnsi="Times New Roman" w:cs="Times New Roman"/>
                <w:sz w:val="28"/>
              </w:rPr>
              <w:t xml:space="preserve"> з правилами поведінки, які діють у ліцеї. 83% учнів відповіли на запитання, що правила розроблені, оприлюднені на стенді та/або вебсайті школи, і вони їх дотримуються. 9% відсотків опитаних учнів зазначили, що правила поведінки оприлюднені, але вони не дотримуються їх, 5% - що їм нічого про це не відомо.</w:t>
            </w:r>
          </w:p>
          <w:p w14:paraId="386D8661" w14:textId="49DD9A47" w:rsidR="00D71667" w:rsidRPr="000443D6" w:rsidRDefault="00D71667" w:rsidP="004E477D">
            <w:pPr>
              <w:tabs>
                <w:tab w:val="left" w:pos="7260"/>
              </w:tabs>
              <w:ind w:left="172" w:right="182" w:firstLine="426"/>
              <w:jc w:val="both"/>
              <w:rPr>
                <w:rFonts w:ascii="Times New Roman" w:eastAsia="Times New Roman" w:hAnsi="Times New Roman" w:cs="Times New Roman"/>
                <w:sz w:val="28"/>
                <w:lang w:val="uk-UA"/>
              </w:rPr>
            </w:pPr>
            <w:r w:rsidRPr="00F17332">
              <w:rPr>
                <w:rFonts w:ascii="Times New Roman" w:eastAsia="Times New Roman" w:hAnsi="Times New Roman" w:cs="Times New Roman"/>
                <w:sz w:val="28"/>
              </w:rPr>
              <w:t>У ліцеї систематично здійснюється аналіз причин відсутності здобувачів освіти, на основі результатів якого приймаються</w:t>
            </w:r>
            <w:r w:rsidRPr="00F17332">
              <w:rPr>
                <w:rFonts w:ascii="Times New Roman" w:eastAsia="Times New Roman" w:hAnsi="Times New Roman" w:cs="Times New Roman"/>
                <w:spacing w:val="-2"/>
                <w:sz w:val="28"/>
              </w:rPr>
              <w:t xml:space="preserve"> </w:t>
            </w:r>
            <w:r w:rsidRPr="00F17332">
              <w:rPr>
                <w:rFonts w:ascii="Times New Roman" w:eastAsia="Times New Roman" w:hAnsi="Times New Roman" w:cs="Times New Roman"/>
                <w:sz w:val="28"/>
              </w:rPr>
              <w:t>відповідні</w:t>
            </w:r>
            <w:r w:rsidRPr="00F17332">
              <w:rPr>
                <w:rFonts w:ascii="Times New Roman" w:eastAsia="Times New Roman" w:hAnsi="Times New Roman" w:cs="Times New Roman"/>
                <w:spacing w:val="-4"/>
                <w:sz w:val="28"/>
              </w:rPr>
              <w:t xml:space="preserve"> </w:t>
            </w:r>
            <w:r w:rsidRPr="00F17332">
              <w:rPr>
                <w:rFonts w:ascii="Times New Roman" w:eastAsia="Times New Roman" w:hAnsi="Times New Roman" w:cs="Times New Roman"/>
                <w:sz w:val="28"/>
              </w:rPr>
              <w:t>рішення. Проводяться б</w:t>
            </w:r>
            <w:r w:rsidRPr="00F17332">
              <w:rPr>
                <w:rFonts w:ascii="Times New Roman" w:eastAsia="Times New Roman" w:hAnsi="Times New Roman" w:cs="Times New Roman"/>
                <w:sz w:val="28"/>
                <w:szCs w:val="28"/>
              </w:rPr>
              <w:t xml:space="preserve">есіди щодо причин порушень правил та вироблення шляхів виправлення ситуації. За необхідності учнів та їх батьків запрошують на засідання ради профілактики, бесіди з психологом, класним керівником. </w:t>
            </w:r>
            <w:r w:rsidRPr="00F17332">
              <w:rPr>
                <w:rFonts w:ascii="Times New Roman" w:eastAsia="Calibri" w:hAnsi="Times New Roman" w:cs="Times New Roman"/>
                <w:sz w:val="28"/>
                <w:szCs w:val="28"/>
                <w:lang w:val="ru-RU" w:eastAsia="uk-UA"/>
              </w:rPr>
              <w:t>У ліцеї не зафіксовано випадків невідвідування учнями навчальних занять без поважних причин.</w:t>
            </w:r>
          </w:p>
        </w:tc>
      </w:tr>
      <w:tr w:rsidR="00D71667" w:rsidRPr="000443D6" w14:paraId="06ADAC71" w14:textId="77777777" w:rsidTr="00AD142A">
        <w:trPr>
          <w:trHeight w:val="3534"/>
        </w:trPr>
        <w:tc>
          <w:tcPr>
            <w:tcW w:w="2236" w:type="dxa"/>
          </w:tcPr>
          <w:p w14:paraId="27566CD0" w14:textId="77777777" w:rsidR="00D71667" w:rsidRPr="000443D6" w:rsidRDefault="00D71667" w:rsidP="0069436F">
            <w:pPr>
              <w:spacing w:line="242" w:lineRule="auto"/>
              <w:ind w:left="107"/>
              <w:rPr>
                <w:rFonts w:ascii="Times New Roman" w:eastAsia="Times New Roman" w:hAnsi="Times New Roman" w:cs="Times New Roman"/>
                <w:b/>
                <w:bCs/>
                <w:sz w:val="28"/>
                <w:lang w:val="uk-UA"/>
              </w:rPr>
            </w:pPr>
            <w:r w:rsidRPr="000443D6">
              <w:rPr>
                <w:rFonts w:ascii="Times New Roman" w:eastAsia="Times New Roman" w:hAnsi="Times New Roman" w:cs="Times New Roman"/>
                <w:b/>
                <w:bCs/>
                <w:sz w:val="28"/>
                <w:lang w:val="uk-UA"/>
              </w:rPr>
              <w:lastRenderedPageBreak/>
              <w:t>1.3.</w:t>
            </w:r>
            <w:r w:rsidRPr="000443D6">
              <w:rPr>
                <w:rFonts w:ascii="Times New Roman" w:eastAsia="Times New Roman" w:hAnsi="Times New Roman" w:cs="Times New Roman"/>
                <w:b/>
                <w:bCs/>
                <w:spacing w:val="-18"/>
                <w:sz w:val="28"/>
                <w:lang w:val="uk-UA"/>
              </w:rPr>
              <w:t xml:space="preserve"> </w:t>
            </w:r>
            <w:r w:rsidRPr="000443D6">
              <w:rPr>
                <w:rFonts w:ascii="Times New Roman" w:eastAsia="Times New Roman" w:hAnsi="Times New Roman" w:cs="Times New Roman"/>
                <w:b/>
                <w:bCs/>
                <w:sz w:val="28"/>
                <w:lang w:val="uk-UA"/>
              </w:rPr>
              <w:t xml:space="preserve">Формування </w:t>
            </w:r>
            <w:r w:rsidRPr="000443D6">
              <w:rPr>
                <w:rFonts w:ascii="Times New Roman" w:eastAsia="Times New Roman" w:hAnsi="Times New Roman" w:cs="Times New Roman"/>
                <w:b/>
                <w:bCs/>
                <w:spacing w:val="-2"/>
                <w:sz w:val="28"/>
                <w:lang w:val="uk-UA"/>
              </w:rPr>
              <w:t>інклюзивного, розвивального</w:t>
            </w:r>
            <w:r w:rsidRPr="000443D6">
              <w:rPr>
                <w:rFonts w:ascii="Times New Roman" w:eastAsia="Times New Roman" w:hAnsi="Times New Roman" w:cs="Times New Roman"/>
                <w:b/>
                <w:bCs/>
                <w:sz w:val="28"/>
                <w:lang w:val="uk-UA"/>
              </w:rPr>
              <w:t xml:space="preserve"> та мотивуючого до навчання </w:t>
            </w:r>
            <w:r w:rsidRPr="000443D6">
              <w:rPr>
                <w:rFonts w:ascii="Times New Roman" w:eastAsia="Times New Roman" w:hAnsi="Times New Roman" w:cs="Times New Roman"/>
                <w:b/>
                <w:bCs/>
                <w:spacing w:val="-2"/>
                <w:sz w:val="28"/>
                <w:lang w:val="uk-UA"/>
              </w:rPr>
              <w:t>освітнього простору</w:t>
            </w:r>
          </w:p>
        </w:tc>
        <w:tc>
          <w:tcPr>
            <w:tcW w:w="7594" w:type="dxa"/>
          </w:tcPr>
          <w:p w14:paraId="39992827"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bdr w:val="none" w:sz="0" w:space="0" w:color="auto" w:frame="1"/>
                <w:shd w:val="clear" w:color="auto" w:fill="FFFFFF"/>
                <w:lang w:eastAsia="uk-UA"/>
              </w:rPr>
            </w:pPr>
            <w:r w:rsidRPr="00F17332">
              <w:rPr>
                <w:rFonts w:ascii="Times New Roman" w:eastAsia="Times New Roman" w:hAnsi="Times New Roman" w:cs="Times New Roman"/>
                <w:sz w:val="28"/>
                <w:szCs w:val="28"/>
                <w:lang w:eastAsia="uk-UA"/>
              </w:rPr>
              <w:t xml:space="preserve">Результати спостережень свідчать, що в закладі </w:t>
            </w:r>
            <w:r w:rsidRPr="00F17332">
              <w:rPr>
                <w:rFonts w:ascii="Times New Roman" w:eastAsia="Times New Roman" w:hAnsi="Times New Roman" w:cs="Times New Roman"/>
                <w:sz w:val="28"/>
                <w:szCs w:val="28"/>
                <w:bdr w:val="none" w:sz="0" w:space="0" w:color="auto" w:frame="1"/>
                <w:shd w:val="clear" w:color="auto" w:fill="FFFFFF"/>
                <w:lang w:eastAsia="uk-UA"/>
              </w:rPr>
              <w:t>створені сприятливі умови для навчання осіб з особливими освітніми потребами, з урахуванням особливостей їхнього розвитку, а саме:</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забезпечено можливість безперешкодного руху територією закладу; територія подвір’я має вільний доступ для маломобільних груп населення;</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забезпечено безбар’єрний доступ до будівлі, приміщень першого поверху закладу освіти:</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 xml:space="preserve"> пологий вхід,</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 xml:space="preserve"> дверний прохід, що забезпечує можливість проїзду кріслом колісним,</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можливість безперешкодного пересування першим поверхом будівлі для людей, які пересуваються кріслом колісним</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здійснено контрастне маркування першої та останньої сходинки усіх сходових клітин.</w:t>
            </w:r>
          </w:p>
          <w:p w14:paraId="43A629AC" w14:textId="4FD7AB8F" w:rsidR="00D71667" w:rsidRPr="00F17332" w:rsidRDefault="00D71667" w:rsidP="0032563A">
            <w:pPr>
              <w:shd w:val="clear" w:color="auto" w:fill="FFFFFF"/>
              <w:tabs>
                <w:tab w:val="left" w:pos="7260"/>
              </w:tabs>
              <w:ind w:left="172" w:right="182" w:firstLine="426"/>
              <w:jc w:val="both"/>
              <w:rPr>
                <w:rFonts w:ascii="Arial" w:eastAsia="Times New Roman" w:hAnsi="Arial" w:cs="Arial"/>
                <w:sz w:val="21"/>
                <w:szCs w:val="21"/>
                <w:lang w:eastAsia="uk-UA"/>
              </w:rPr>
            </w:pPr>
            <w:r w:rsidRPr="00F17332">
              <w:rPr>
                <w:rFonts w:ascii="Times New Roman" w:eastAsia="Times New Roman" w:hAnsi="Times New Roman" w:cs="Times New Roman"/>
                <w:sz w:val="28"/>
                <w:szCs w:val="28"/>
                <w:lang w:eastAsia="uk-UA"/>
              </w:rPr>
              <w:t xml:space="preserve">У проєкті будівництва ліцею не було закладено безбар’єрний доступ на 2-4 поверхи.  Відсутні пандуси до 2-4 поверхів, що унеможливлює доступ здобувачів освіти з особливими потребами до кабінетів на цих поверхах. З інтерв’ю з директором ліцею відомо, </w:t>
            </w:r>
            <w:r>
              <w:rPr>
                <w:rFonts w:ascii="Times New Roman" w:eastAsia="Times New Roman" w:hAnsi="Times New Roman" w:cs="Times New Roman"/>
                <w:sz w:val="28"/>
                <w:szCs w:val="28"/>
                <w:lang w:val="uk-UA" w:eastAsia="uk-UA"/>
              </w:rPr>
              <w:t xml:space="preserve">для вирішення </w:t>
            </w:r>
            <w:r w:rsidRPr="00F17332">
              <w:rPr>
                <w:rFonts w:ascii="Times New Roman" w:eastAsia="Times New Roman" w:hAnsi="Times New Roman" w:cs="Times New Roman"/>
                <w:sz w:val="28"/>
                <w:szCs w:val="28"/>
                <w:lang w:eastAsia="uk-UA"/>
              </w:rPr>
              <w:t>цього питання виготовляються мобільні пандуси (рейки) для можливості пересуватися сходами між поверхами.</w:t>
            </w:r>
          </w:p>
          <w:p w14:paraId="58998C97" w14:textId="77777777" w:rsidR="00D71667" w:rsidRPr="00F17332" w:rsidRDefault="00D71667" w:rsidP="0032563A">
            <w:pPr>
              <w:shd w:val="clear" w:color="auto" w:fill="FFFFFF"/>
              <w:tabs>
                <w:tab w:val="left" w:pos="7260"/>
              </w:tabs>
              <w:ind w:left="172" w:right="182" w:firstLine="426"/>
              <w:jc w:val="both"/>
              <w:rPr>
                <w:rFonts w:ascii="Times New Roman" w:eastAsia="Times New Roman" w:hAnsi="Times New Roman" w:cs="Times New Roman"/>
                <w:sz w:val="28"/>
                <w:szCs w:val="28"/>
                <w:bdr w:val="none" w:sz="0" w:space="0" w:color="auto" w:frame="1"/>
                <w:shd w:val="clear" w:color="auto" w:fill="FFFFFF"/>
                <w:lang w:eastAsia="uk-UA"/>
              </w:rPr>
            </w:pPr>
            <w:r w:rsidRPr="00F17332">
              <w:rPr>
                <w:rFonts w:ascii="Times New Roman" w:eastAsia="Times New Roman" w:hAnsi="Times New Roman" w:cs="Times New Roman"/>
                <w:sz w:val="28"/>
                <w:szCs w:val="28"/>
                <w:bdr w:val="none" w:sz="0" w:space="0" w:color="auto" w:frame="1"/>
                <w:shd w:val="clear" w:color="auto" w:fill="FFFFFF"/>
                <w:lang w:eastAsia="uk-UA"/>
              </w:rPr>
              <w:lastRenderedPageBreak/>
              <w:t>Туалетна кімната першого поверху пристосована для потреб учасників освітнього процесу, які пересуваються кріслом колісним:</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 xml:space="preserve"> широкий безпороговий </w:t>
            </w:r>
            <w:proofErr w:type="gramStart"/>
            <w:r w:rsidRPr="00F17332">
              <w:rPr>
                <w:rFonts w:ascii="Times New Roman" w:eastAsia="Times New Roman" w:hAnsi="Times New Roman" w:cs="Times New Roman"/>
                <w:sz w:val="28"/>
                <w:szCs w:val="28"/>
                <w:bdr w:val="none" w:sz="0" w:space="0" w:color="auto" w:frame="1"/>
                <w:shd w:val="clear" w:color="auto" w:fill="FFFFFF"/>
                <w:lang w:eastAsia="uk-UA"/>
              </w:rPr>
              <w:t>прохід;</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 xml:space="preserve"> достатня</w:t>
            </w:r>
            <w:proofErr w:type="gramEnd"/>
            <w:r w:rsidRPr="00F17332">
              <w:rPr>
                <w:rFonts w:ascii="Times New Roman" w:eastAsia="Times New Roman" w:hAnsi="Times New Roman" w:cs="Times New Roman"/>
                <w:sz w:val="28"/>
                <w:szCs w:val="28"/>
                <w:bdr w:val="none" w:sz="0" w:space="0" w:color="auto" w:frame="1"/>
                <w:shd w:val="clear" w:color="auto" w:fill="FFFFFF"/>
                <w:lang w:eastAsia="uk-UA"/>
              </w:rPr>
              <w:t xml:space="preserve"> площа туалетної кімнати;</w:t>
            </w:r>
            <w:r>
              <w:rPr>
                <w:rFonts w:ascii="Times New Roman" w:eastAsia="Times New Roman" w:hAnsi="Times New Roman" w:cs="Times New Roman"/>
                <w:sz w:val="28"/>
                <w:szCs w:val="28"/>
                <w:bdr w:val="none" w:sz="0" w:space="0" w:color="auto" w:frame="1"/>
                <w:shd w:val="clear" w:color="auto" w:fill="FFFFFF"/>
                <w:lang w:val="uk-UA" w:eastAsia="uk-UA"/>
              </w:rPr>
              <w:t xml:space="preserve"> </w:t>
            </w:r>
            <w:r w:rsidRPr="00F17332">
              <w:rPr>
                <w:rFonts w:ascii="Times New Roman" w:eastAsia="Times New Roman" w:hAnsi="Times New Roman" w:cs="Times New Roman"/>
                <w:sz w:val="28"/>
                <w:szCs w:val="28"/>
                <w:bdr w:val="none" w:sz="0" w:space="0" w:color="auto" w:frame="1"/>
                <w:shd w:val="clear" w:color="auto" w:fill="FFFFFF"/>
                <w:lang w:eastAsia="uk-UA"/>
              </w:rPr>
              <w:t xml:space="preserve">спеціальне санітарно-технічне обладнання в одній з кабінок. Проте відсутні додаткові поручні. </w:t>
            </w:r>
          </w:p>
          <w:p w14:paraId="15B36648" w14:textId="33B55DAE" w:rsidR="00D71667" w:rsidRPr="00F17332" w:rsidRDefault="00D71667" w:rsidP="0032563A">
            <w:pPr>
              <w:shd w:val="clear" w:color="auto" w:fill="FFFFFF"/>
              <w:tabs>
                <w:tab w:val="left" w:pos="7260"/>
              </w:tabs>
              <w:ind w:left="172" w:right="182" w:firstLine="426"/>
              <w:jc w:val="both"/>
              <w:rPr>
                <w:rFonts w:ascii="Arial" w:eastAsia="Times New Roman" w:hAnsi="Arial" w:cs="Arial"/>
                <w:sz w:val="28"/>
                <w:szCs w:val="28"/>
                <w:lang w:eastAsia="uk-UA"/>
              </w:rPr>
            </w:pPr>
            <w:r w:rsidRPr="00F17332">
              <w:rPr>
                <w:rFonts w:ascii="Times New Roman" w:eastAsia="Times New Roman" w:hAnsi="Times New Roman" w:cs="Times New Roman"/>
                <w:sz w:val="28"/>
                <w:szCs w:val="28"/>
                <w:bdr w:val="none" w:sz="0" w:space="0" w:color="auto" w:frame="1"/>
                <w:shd w:val="clear" w:color="auto" w:fill="FFFFFF"/>
                <w:lang w:eastAsia="uk-UA"/>
              </w:rPr>
              <w:t xml:space="preserve">Гардероб частково облаштовано </w:t>
            </w:r>
            <w:r w:rsidRPr="00F17332">
              <w:rPr>
                <w:rFonts w:ascii="Times New Roman" w:eastAsia="Times New Roman" w:hAnsi="Times New Roman" w:cs="Times New Roman"/>
                <w:sz w:val="28"/>
                <w:szCs w:val="28"/>
                <w:lang w:eastAsia="uk-UA"/>
              </w:rPr>
              <w:t>з урахування індивідуальних потреб та можливостей учасників освітнього процесу: гардероб для учнів 1-4 класів знаходиться у класних кімнатах, для учнів 5-11 класів – у цокольному приміщенні. За бажанням учнів та батьків 5-11 класів окремі кабінети базової та старшої школи теж облаштовані місцями для зберігання речей.</w:t>
            </w:r>
          </w:p>
          <w:p w14:paraId="1E67A170" w14:textId="65F99AD2" w:rsidR="00D71667" w:rsidRPr="00F17332" w:rsidRDefault="00D71667" w:rsidP="0032563A">
            <w:pPr>
              <w:shd w:val="clear" w:color="auto" w:fill="FFFFFF"/>
              <w:tabs>
                <w:tab w:val="left" w:pos="7260"/>
              </w:tabs>
              <w:ind w:left="172" w:right="182" w:firstLine="426"/>
              <w:jc w:val="both"/>
              <w:rPr>
                <w:rFonts w:ascii="Arial" w:eastAsia="Times New Roman" w:hAnsi="Arial" w:cs="Arial"/>
                <w:sz w:val="28"/>
                <w:szCs w:val="28"/>
                <w:lang w:eastAsia="uk-UA"/>
              </w:rPr>
            </w:pPr>
            <w:r w:rsidRPr="00F17332">
              <w:rPr>
                <w:rFonts w:ascii="Times New Roman" w:eastAsia="Times New Roman" w:hAnsi="Times New Roman" w:cs="Times New Roman"/>
                <w:sz w:val="28"/>
                <w:szCs w:val="28"/>
                <w:bdr w:val="none" w:sz="0" w:space="0" w:color="auto" w:frame="1"/>
                <w:shd w:val="clear" w:color="auto" w:fill="FFFFFF"/>
                <w:lang w:eastAsia="uk-UA"/>
              </w:rPr>
              <w:t>У закладі освіти створено сучасне, безпечне та комфортне освітнє середовище; забезпечено здійснення психолого-педагогічного супроводу; створено умови для проведення корекційно-розвиткових занять, обладнано логопедичний кабінет, кабінет психолога. Облаштовано ресурсну кімнату, яка забезпечує доступні умови для здобуття освіти дітьми, сприяє їхньому всебічному розвитку, гармонізації психоемоційного стану та психологічному розвантаженню, відповідає освітнім, віковим запитам дітей з особливими освітніми потребами з урахуванням індивідуальних програм розвитку.</w:t>
            </w:r>
          </w:p>
          <w:p w14:paraId="08A911E5" w14:textId="0DCB2D64" w:rsidR="00D71667" w:rsidRPr="00F17332" w:rsidRDefault="00D71667" w:rsidP="0032563A">
            <w:pPr>
              <w:shd w:val="clear" w:color="auto" w:fill="FFFFFF"/>
              <w:tabs>
                <w:tab w:val="left" w:pos="7260"/>
              </w:tabs>
              <w:ind w:left="172" w:right="182" w:firstLine="426"/>
              <w:jc w:val="both"/>
              <w:rPr>
                <w:rFonts w:ascii="Arial" w:eastAsia="Times New Roman" w:hAnsi="Arial" w:cs="Arial"/>
                <w:sz w:val="28"/>
                <w:szCs w:val="28"/>
                <w:lang w:eastAsia="uk-UA"/>
              </w:rPr>
            </w:pPr>
            <w:r w:rsidRPr="00F17332">
              <w:rPr>
                <w:rFonts w:ascii="Times New Roman" w:eastAsia="Times New Roman" w:hAnsi="Times New Roman" w:cs="Times New Roman"/>
                <w:sz w:val="28"/>
                <w:szCs w:val="28"/>
                <w:bdr w:val="none" w:sz="0" w:space="0" w:color="auto" w:frame="1"/>
                <w:shd w:val="clear" w:color="auto" w:fill="FFFFFF"/>
                <w:lang w:eastAsia="uk-UA"/>
              </w:rPr>
              <w:t>Для осіб з ООП створено можливість вільного та зручного переміщення в навчальних кабінетах та користування меблями, висота учнівських столів та стільців в усіх кабінетах початкової школи, та окремих кабінетах базової школи регулюється, шафи, полиці, стелажі надійно закріплені.</w:t>
            </w:r>
            <w:r w:rsidRPr="00F17332">
              <w:rPr>
                <w:rFonts w:ascii="Calibri" w:eastAsia="Times New Roman" w:hAnsi="Calibri" w:cs="Calibri"/>
                <w:sz w:val="28"/>
                <w:szCs w:val="28"/>
                <w:shd w:val="clear" w:color="auto" w:fill="FFFFFF"/>
                <w:lang w:eastAsia="uk-UA"/>
              </w:rPr>
              <w:t> </w:t>
            </w:r>
            <w:r w:rsidRPr="00F17332">
              <w:rPr>
                <w:rFonts w:ascii="Times New Roman" w:eastAsia="Times New Roman" w:hAnsi="Times New Roman" w:cs="Times New Roman"/>
                <w:sz w:val="28"/>
                <w:szCs w:val="28"/>
                <w:bdr w:val="none" w:sz="0" w:space="0" w:color="auto" w:frame="1"/>
                <w:shd w:val="clear" w:color="auto" w:fill="FFFFFF"/>
                <w:lang w:eastAsia="uk-UA"/>
              </w:rPr>
              <w:t>Навчальні меблі класних кімнат відповідають віковим та морфофункціональним особливостям дітей, частково враховується специфіка освітнього процесу.</w:t>
            </w:r>
          </w:p>
          <w:p w14:paraId="59202740"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Кабінети вчителя-логопеда, практичного психолога і ресурсна кімната частково оснащені дидактичними засобами для роботи з дітьми з особливими освітніми потребами (кубики Зайцева, методика Нумікон, методика Глена Домана, методика Монтессорі, дитячі настільні ігри, підручники видавництва «Радість», дощечки Сегена, матеріали з мнемотехніки для вивчення віршів, пісочниця, балансер, магнітний конструктор тощо). Частина </w:t>
            </w:r>
            <w:proofErr w:type="gramStart"/>
            <w:r w:rsidRPr="00F17332">
              <w:rPr>
                <w:rFonts w:ascii="Times New Roman" w:eastAsia="Times New Roman" w:hAnsi="Times New Roman" w:cs="Times New Roman"/>
                <w:sz w:val="28"/>
                <w:szCs w:val="28"/>
                <w:lang w:eastAsia="uk-UA"/>
              </w:rPr>
              <w:t>учнів  з</w:t>
            </w:r>
            <w:proofErr w:type="gramEnd"/>
            <w:r w:rsidRPr="00F17332">
              <w:rPr>
                <w:rFonts w:ascii="Times New Roman" w:eastAsia="Times New Roman" w:hAnsi="Times New Roman" w:cs="Times New Roman"/>
                <w:sz w:val="28"/>
                <w:szCs w:val="28"/>
                <w:lang w:eastAsia="uk-UA"/>
              </w:rPr>
              <w:t xml:space="preserve"> ООП забезпечені планшетами, ноутбуками. Проте корекційні засоби для навчання учнів з ООП відсутні. </w:t>
            </w:r>
          </w:p>
          <w:p w14:paraId="418EB0C5"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Критерій 1.3.1. Приміщення та територія закладу освіти облаштовується з урахуванням принципів універсального дизайну та/або розумного пристосування – </w:t>
            </w:r>
            <w:r w:rsidRPr="00F17332">
              <w:rPr>
                <w:rFonts w:ascii="Times New Roman" w:eastAsia="Times New Roman" w:hAnsi="Times New Roman" w:cs="Times New Roman"/>
                <w:b/>
                <w:sz w:val="28"/>
                <w:szCs w:val="28"/>
                <w:lang w:eastAsia="uk-UA"/>
              </w:rPr>
              <w:t>вимагає покращення</w:t>
            </w:r>
            <w:r w:rsidRPr="00F17332">
              <w:rPr>
                <w:rFonts w:ascii="Times New Roman" w:eastAsia="Times New Roman" w:hAnsi="Times New Roman" w:cs="Times New Roman"/>
                <w:sz w:val="28"/>
                <w:szCs w:val="28"/>
                <w:lang w:eastAsia="uk-UA"/>
              </w:rPr>
              <w:t>.</w:t>
            </w:r>
          </w:p>
          <w:p w14:paraId="1A204C56" w14:textId="5DD04F0C"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lastRenderedPageBreak/>
              <w:t xml:space="preserve">У штатному розписі закладу освіти наявні 12,92 ст. асистентів вчителів, 1 ст. практичного </w:t>
            </w:r>
            <w:proofErr w:type="gramStart"/>
            <w:r w:rsidRPr="00F17332">
              <w:rPr>
                <w:rFonts w:ascii="Times New Roman" w:eastAsia="Times New Roman" w:hAnsi="Times New Roman" w:cs="Times New Roman"/>
                <w:sz w:val="28"/>
                <w:szCs w:val="28"/>
                <w:lang w:eastAsia="uk-UA"/>
              </w:rPr>
              <w:t>психолога,  1</w:t>
            </w:r>
            <w:proofErr w:type="gramEnd"/>
            <w:r w:rsidRPr="00F17332">
              <w:rPr>
                <w:rFonts w:ascii="Times New Roman" w:eastAsia="Times New Roman" w:hAnsi="Times New Roman" w:cs="Times New Roman"/>
                <w:sz w:val="28"/>
                <w:szCs w:val="28"/>
                <w:lang w:eastAsia="uk-UA"/>
              </w:rPr>
              <w:t xml:space="preserve">,5 ст. вчителів-дефектологів (1 ст. вчителя-логопеда інклюзивного навчання, 0,5 ст. вчителя-дефектолога). </w:t>
            </w:r>
            <w:r w:rsidRPr="00F17332">
              <w:rPr>
                <w:rFonts w:ascii="Times New Roman" w:eastAsia="Times New Roman" w:hAnsi="Times New Roman" w:cs="Times New Roman"/>
                <w:sz w:val="24"/>
                <w:szCs w:val="24"/>
                <w:lang w:eastAsia="uk-UA"/>
              </w:rPr>
              <w:t xml:space="preserve"> </w:t>
            </w:r>
            <w:r w:rsidRPr="00F17332">
              <w:rPr>
                <w:rFonts w:ascii="Times New Roman" w:eastAsia="Times New Roman" w:hAnsi="Times New Roman" w:cs="Times New Roman"/>
                <w:sz w:val="28"/>
                <w:szCs w:val="28"/>
                <w:lang w:eastAsia="uk-UA"/>
              </w:rPr>
              <w:t>Для забезпечення   корекційної спрямованості освітнього процесу для осіб з особливими освітніми потребами</w:t>
            </w:r>
            <w:r w:rsidRPr="00F17332">
              <w:rPr>
                <w:rFonts w:ascii="Times New Roman" w:eastAsia="Times New Roman" w:hAnsi="Times New Roman" w:cs="Times New Roman"/>
                <w:sz w:val="24"/>
                <w:szCs w:val="24"/>
                <w:lang w:eastAsia="uk-UA"/>
              </w:rPr>
              <w:t xml:space="preserve"> </w:t>
            </w:r>
            <w:r w:rsidRPr="00F17332">
              <w:rPr>
                <w:rFonts w:ascii="Times New Roman" w:eastAsia="Times New Roman" w:hAnsi="Times New Roman" w:cs="Times New Roman"/>
                <w:sz w:val="28"/>
                <w:szCs w:val="28"/>
                <w:lang w:eastAsia="uk-UA"/>
              </w:rPr>
              <w:t xml:space="preserve">відповідно до індивідуальних програм </w:t>
            </w:r>
            <w:proofErr w:type="gramStart"/>
            <w:r w:rsidRPr="00F17332">
              <w:rPr>
                <w:rFonts w:ascii="Times New Roman" w:eastAsia="Times New Roman" w:hAnsi="Times New Roman" w:cs="Times New Roman"/>
                <w:sz w:val="28"/>
                <w:szCs w:val="28"/>
                <w:lang w:eastAsia="uk-UA"/>
              </w:rPr>
              <w:t>розвитку  також</w:t>
            </w:r>
            <w:proofErr w:type="gramEnd"/>
            <w:r w:rsidRPr="00F17332">
              <w:rPr>
                <w:rFonts w:ascii="Times New Roman" w:eastAsia="Times New Roman" w:hAnsi="Times New Roman" w:cs="Times New Roman"/>
                <w:sz w:val="28"/>
                <w:szCs w:val="28"/>
                <w:lang w:eastAsia="uk-UA"/>
              </w:rPr>
              <w:t xml:space="preserve"> укладено цивільно-правові угоди із  відповідними фахівцями.</w:t>
            </w:r>
            <w:r w:rsidRPr="00F17332">
              <w:rPr>
                <w:rFonts w:ascii="Times New Roman" w:eastAsia="Times New Roman" w:hAnsi="Times New Roman" w:cs="Times New Roman"/>
                <w:sz w:val="24"/>
                <w:szCs w:val="24"/>
                <w:lang w:eastAsia="uk-UA"/>
              </w:rPr>
              <w:t xml:space="preserve"> </w:t>
            </w:r>
            <w:r w:rsidRPr="00F17332">
              <w:rPr>
                <w:rFonts w:ascii="Times New Roman" w:eastAsia="Times New Roman" w:hAnsi="Times New Roman" w:cs="Times New Roman"/>
                <w:sz w:val="28"/>
                <w:szCs w:val="28"/>
                <w:lang w:eastAsia="uk-UA"/>
              </w:rPr>
              <w:t>Налагоджено співпрацю педагогічних працівників щодо навчання дітей з особливими освітніми потребами.</w:t>
            </w:r>
            <w:r w:rsidRPr="00F17332">
              <w:rPr>
                <w:rFonts w:ascii="Times New Roman" w:eastAsia="Times New Roman" w:hAnsi="Times New Roman" w:cs="Times New Roman"/>
                <w:sz w:val="24"/>
                <w:szCs w:val="24"/>
                <w:lang w:eastAsia="uk-UA"/>
              </w:rPr>
              <w:t xml:space="preserve"> </w:t>
            </w:r>
            <w:r w:rsidRPr="00F17332">
              <w:rPr>
                <w:rFonts w:ascii="Times New Roman" w:eastAsia="Times New Roman" w:hAnsi="Times New Roman" w:cs="Times New Roman"/>
                <w:sz w:val="28"/>
                <w:szCs w:val="28"/>
                <w:lang w:eastAsia="uk-UA"/>
              </w:rPr>
              <w:t xml:space="preserve">Педагогічні працівники застосовують необхідні форми й методи роботи з дітьми з особливими освітніми потребами. З метою організації якісного освітнього процесу для учнів з ООП наказом директора створено команди психолого-педагогічного </w:t>
            </w:r>
            <w:proofErr w:type="gramStart"/>
            <w:r w:rsidRPr="00F17332">
              <w:rPr>
                <w:rFonts w:ascii="Times New Roman" w:eastAsia="Times New Roman" w:hAnsi="Times New Roman" w:cs="Times New Roman"/>
                <w:sz w:val="28"/>
                <w:szCs w:val="28"/>
                <w:lang w:eastAsia="uk-UA"/>
              </w:rPr>
              <w:t>супроводу  із</w:t>
            </w:r>
            <w:proofErr w:type="gramEnd"/>
            <w:r w:rsidRPr="00F17332">
              <w:rPr>
                <w:rFonts w:ascii="Times New Roman" w:eastAsia="Times New Roman" w:hAnsi="Times New Roman" w:cs="Times New Roman"/>
                <w:sz w:val="28"/>
                <w:szCs w:val="28"/>
                <w:lang w:eastAsia="uk-UA"/>
              </w:rPr>
              <w:t xml:space="preserve"> залученням батьків особи з ООП  та фахівців ІРЦ ДМР. На засіданнях команд узгоджуються цілі навчання та корекційної роботи, здійснюється моніторинг поставлених цілей та проведення корекційно-розвиткових занять. </w:t>
            </w:r>
          </w:p>
          <w:p w14:paraId="641D3FC1" w14:textId="3787BC5E"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Критерій 1.3.2. У закладі освіти застосовуються методики та технології роботи з особами з особливими освітніми потребами (у разі потреби). </w:t>
            </w:r>
          </w:p>
          <w:p w14:paraId="5123B803" w14:textId="065B7004"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У системі EvaluEd</w:t>
            </w:r>
            <w:r w:rsidRPr="00F17332">
              <w:rPr>
                <w:rFonts w:ascii="Times New Roman" w:eastAsia="Times New Roman" w:hAnsi="Times New Roman" w:cs="Times New Roman"/>
                <w:sz w:val="28"/>
                <w:szCs w:val="28"/>
                <w:lang w:val="ru-RU" w:eastAsia="uk-UA"/>
              </w:rPr>
              <w:t xml:space="preserve"> </w:t>
            </w:r>
            <w:r w:rsidRPr="00F17332">
              <w:rPr>
                <w:rFonts w:ascii="Times New Roman" w:eastAsia="Times New Roman" w:hAnsi="Times New Roman" w:cs="Times New Roman"/>
                <w:sz w:val="28"/>
                <w:szCs w:val="28"/>
                <w:lang w:eastAsia="uk-UA"/>
              </w:rPr>
              <w:t xml:space="preserve">зазначено, що цей критерій «Не оцінюється», а рівень виставлено «низький». Проте на основі спостережень та опитувань, вважаємо, що цей критерій – </w:t>
            </w:r>
            <w:r w:rsidRPr="00F17332">
              <w:rPr>
                <w:rFonts w:ascii="Times New Roman" w:eastAsia="Times New Roman" w:hAnsi="Times New Roman" w:cs="Times New Roman"/>
                <w:b/>
                <w:sz w:val="28"/>
                <w:szCs w:val="28"/>
                <w:lang w:eastAsia="uk-UA"/>
              </w:rPr>
              <w:t>достатній рівень</w:t>
            </w:r>
            <w:r w:rsidRPr="00F17332">
              <w:rPr>
                <w:rFonts w:ascii="Times New Roman" w:eastAsia="Times New Roman" w:hAnsi="Times New Roman" w:cs="Times New Roman"/>
                <w:sz w:val="28"/>
                <w:szCs w:val="28"/>
                <w:lang w:eastAsia="uk-UA"/>
              </w:rPr>
              <w:t>.</w:t>
            </w:r>
          </w:p>
          <w:p w14:paraId="62573051" w14:textId="1B31A11F"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Заклад освіти співпрацює з інклюзивно-ресурсним центром щодо психолого-педагогічного супроводу дітей з особливими освітніми потребами. За зверненнями педагогів, </w:t>
            </w:r>
            <w:proofErr w:type="gramStart"/>
            <w:r w:rsidRPr="00F17332">
              <w:rPr>
                <w:rFonts w:ascii="Times New Roman" w:eastAsia="Times New Roman" w:hAnsi="Times New Roman" w:cs="Times New Roman"/>
                <w:sz w:val="28"/>
                <w:szCs w:val="28"/>
                <w:lang w:eastAsia="uk-UA"/>
              </w:rPr>
              <w:t>батьків  фахівці</w:t>
            </w:r>
            <w:proofErr w:type="gramEnd"/>
            <w:r w:rsidRPr="00F17332">
              <w:rPr>
                <w:rFonts w:ascii="Times New Roman" w:eastAsia="Times New Roman" w:hAnsi="Times New Roman" w:cs="Times New Roman"/>
                <w:sz w:val="28"/>
                <w:szCs w:val="28"/>
                <w:lang w:eastAsia="uk-UA"/>
              </w:rPr>
              <w:t xml:space="preserve"> ІРЦ ДМР  надають консультації щодо навчання та розвитку осіб з ООП, щодо розроблення та моніторингу ІПР,  проводять тренінги, відвідують заходи для осіб з ООП у ліцеї. Проте відсутня угода про співпрацю. </w:t>
            </w:r>
          </w:p>
          <w:p w14:paraId="45E57C7A" w14:textId="711D2C49"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ІПР розробляються за участі усіх членів команд психолого-педагогічного супроводу, із залученням батьків та затверджуються директором ліцею. Моніторинг ІПР здійснюється не менше двох разів на рік.</w:t>
            </w:r>
          </w:p>
          <w:p w14:paraId="0FE52120" w14:textId="22F03708"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100% асистентів вчителів під час опитування зазначили, що ведуть щоденник спостережень, надають інформацію батькам, педагогічним працівникам щодо навчання осіб з ООП, здійснюють підготовку інформації для учасників засідань команд за результатами спостережень. 91% з числа асистентів вчителів відповіли, що кумунікують з фахівцями ІРЦ щодо психолого-педагогічного супроводу осіб з ООП.</w:t>
            </w:r>
          </w:p>
          <w:p w14:paraId="64348311" w14:textId="77777777"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Критерій 1.3.3. Заклад освіти взаємодіє з батьками, іншими законними представниками (далі - батьки) осіб з </w:t>
            </w:r>
            <w:r w:rsidRPr="00F17332">
              <w:rPr>
                <w:rFonts w:ascii="Times New Roman" w:eastAsia="Times New Roman" w:hAnsi="Times New Roman" w:cs="Times New Roman"/>
                <w:sz w:val="28"/>
                <w:szCs w:val="28"/>
                <w:lang w:eastAsia="uk-UA"/>
              </w:rPr>
              <w:lastRenderedPageBreak/>
              <w:t xml:space="preserve">особливими освітніми потребами, фахівцями інклюзивно-ресурсного центру, залучає їх до необхідної підтримки дітей під час здобуття освіти (у разі наявності таких осіб) – </w:t>
            </w:r>
            <w:r w:rsidRPr="00F17332">
              <w:rPr>
                <w:rFonts w:ascii="Times New Roman" w:eastAsia="Times New Roman" w:hAnsi="Times New Roman" w:cs="Times New Roman"/>
                <w:b/>
                <w:sz w:val="28"/>
                <w:szCs w:val="28"/>
                <w:lang w:eastAsia="uk-UA"/>
              </w:rPr>
              <w:t>вимагає покращення</w:t>
            </w:r>
            <w:r w:rsidRPr="00F17332">
              <w:rPr>
                <w:rFonts w:ascii="Times New Roman" w:eastAsia="Times New Roman" w:hAnsi="Times New Roman" w:cs="Times New Roman"/>
                <w:sz w:val="28"/>
                <w:szCs w:val="28"/>
                <w:lang w:eastAsia="uk-UA"/>
              </w:rPr>
              <w:t>.</w:t>
            </w:r>
          </w:p>
          <w:p w14:paraId="4D951717"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У закладі освіти формуються навички здорового способу життя та екологічно доцільної поведінки в здобувачів освіти наскрізно в освітньому процесі. Запроваджено програму із сортування сміття. Наявні смітники для сортування відходів, серед учнів проводяться навчання з формування навичок сортування сміття. </w:t>
            </w:r>
          </w:p>
          <w:p w14:paraId="6BA3A71E"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З метою розвитку екологічної культури здійснено озеленення території ліцею, наявні елементи ландшафтного дизайну, до облаштування </w:t>
            </w:r>
            <w:proofErr w:type="gramStart"/>
            <w:r w:rsidRPr="00F17332">
              <w:rPr>
                <w:rFonts w:ascii="Times New Roman" w:eastAsia="Times New Roman" w:hAnsi="Times New Roman" w:cs="Times New Roman"/>
                <w:sz w:val="28"/>
                <w:szCs w:val="28"/>
                <w:lang w:eastAsia="uk-UA"/>
              </w:rPr>
              <w:t>яких  залучено</w:t>
            </w:r>
            <w:proofErr w:type="gramEnd"/>
            <w:r w:rsidRPr="00F17332">
              <w:rPr>
                <w:rFonts w:ascii="Times New Roman" w:eastAsia="Times New Roman" w:hAnsi="Times New Roman" w:cs="Times New Roman"/>
                <w:sz w:val="28"/>
                <w:szCs w:val="28"/>
                <w:lang w:eastAsia="uk-UA"/>
              </w:rPr>
              <w:t xml:space="preserve"> учнівське самоврядування. </w:t>
            </w:r>
          </w:p>
          <w:p w14:paraId="004F1AF8"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Освітнє середовище ліцею мотивує до рухової активності: учні мають доступ до спортивного обладнання у дворі ліцею (турніки, «змійка», «драбинка», настільний теніс).</w:t>
            </w:r>
          </w:p>
          <w:p w14:paraId="75CA5350"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Простір закладу, обладнання, засоби навчання сприяють формуванню ключових компетентностей та наскрізних умінь здобувачів освіти. Простір ліцею містить елементи, що зацікавлюють здобувачів освіти до пізнавальної діяльності (візуалізація на стінах, інсталяції, мотиваційні та пізнавальні стенди). Наявні осередки, елементи інтер’єру, які за мотивують до пізнавальної діяльності.</w:t>
            </w:r>
          </w:p>
          <w:p w14:paraId="6DEB1F3E"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Обладнання, засоби навчання застосовуються для проведення більшості навчальних занять або видів діяльності, спрямованих на формування ключових компетентностей. Дизайн навчальних приміщень є функціональним та мотивуючим. Мотивація </w:t>
            </w:r>
            <w:proofErr w:type="gramStart"/>
            <w:r w:rsidRPr="00F17332">
              <w:rPr>
                <w:rFonts w:ascii="Times New Roman" w:eastAsia="Times New Roman" w:hAnsi="Times New Roman" w:cs="Times New Roman"/>
                <w:sz w:val="28"/>
                <w:szCs w:val="28"/>
                <w:lang w:eastAsia="uk-UA"/>
              </w:rPr>
              <w:t>до  навчально</w:t>
            </w:r>
            <w:proofErr w:type="gramEnd"/>
            <w:r w:rsidRPr="00F17332">
              <w:rPr>
                <w:rFonts w:ascii="Times New Roman" w:eastAsia="Times New Roman" w:hAnsi="Times New Roman" w:cs="Times New Roman"/>
                <w:sz w:val="28"/>
                <w:szCs w:val="28"/>
                <w:lang w:eastAsia="uk-UA"/>
              </w:rPr>
              <w:t>-пізнавальної діяльності підвищується внаслідок запровадження нетрадиційних форм роботи.</w:t>
            </w:r>
          </w:p>
          <w:p w14:paraId="701A8D6C"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Здобувачі освіти в опитуванні зазначили, що постійно </w:t>
            </w:r>
            <w:proofErr w:type="gramStart"/>
            <w:r w:rsidRPr="00F17332">
              <w:rPr>
                <w:rFonts w:ascii="Times New Roman" w:eastAsia="Times New Roman" w:hAnsi="Times New Roman" w:cs="Times New Roman"/>
                <w:sz w:val="28"/>
                <w:szCs w:val="28"/>
                <w:lang w:eastAsia="uk-UA"/>
              </w:rPr>
              <w:t>використовують  мультимедійне</w:t>
            </w:r>
            <w:proofErr w:type="gramEnd"/>
            <w:r w:rsidRPr="00F17332">
              <w:rPr>
                <w:rFonts w:ascii="Times New Roman" w:eastAsia="Times New Roman" w:hAnsi="Times New Roman" w:cs="Times New Roman"/>
                <w:sz w:val="28"/>
                <w:szCs w:val="28"/>
                <w:lang w:eastAsia="uk-UA"/>
              </w:rPr>
              <w:t xml:space="preserve"> обладнання для проведення навчальних занять 56% педагогів, 39% педагогів це роблять часто. Це засвідчили і педагоги ліцею у відповіді на це питання: 51% педагогів постійно використовує мультимедійне обладнання, 30% - часто. Комп’ютерну техніку і програми/</w:t>
            </w:r>
            <w:proofErr w:type="gramStart"/>
            <w:r w:rsidRPr="00F17332">
              <w:rPr>
                <w:rFonts w:ascii="Times New Roman" w:eastAsia="Times New Roman" w:hAnsi="Times New Roman" w:cs="Times New Roman"/>
                <w:sz w:val="28"/>
                <w:szCs w:val="28"/>
                <w:lang w:eastAsia="uk-UA"/>
              </w:rPr>
              <w:t>гаджети  застосовують</w:t>
            </w:r>
            <w:proofErr w:type="gramEnd"/>
            <w:r w:rsidRPr="00F17332">
              <w:rPr>
                <w:rFonts w:ascii="Times New Roman" w:eastAsia="Times New Roman" w:hAnsi="Times New Roman" w:cs="Times New Roman"/>
                <w:sz w:val="28"/>
                <w:szCs w:val="28"/>
                <w:lang w:eastAsia="uk-UA"/>
              </w:rPr>
              <w:t xml:space="preserve"> постійно 49% вчителів зазначили учні, 72% вчителів відповіли, що використовують постійно. Візуалізацію інформації (карти, графіки, формули) у освітньому процесі постійно використовують 40% вчителів, часто - 39%. </w:t>
            </w:r>
          </w:p>
          <w:p w14:paraId="45B06AD6"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Критерій 1.3.4. Освітнє середовище мотивує учнів до оволодіння ключовими компетентностями та наскрізними вміннями, ведення здорового способу життя – </w:t>
            </w:r>
            <w:r w:rsidRPr="00F17332">
              <w:rPr>
                <w:rFonts w:ascii="Times New Roman" w:eastAsia="Times New Roman" w:hAnsi="Times New Roman" w:cs="Times New Roman"/>
                <w:b/>
                <w:sz w:val="28"/>
                <w:szCs w:val="28"/>
                <w:lang w:eastAsia="uk-UA"/>
              </w:rPr>
              <w:t xml:space="preserve">достатній </w:t>
            </w:r>
            <w:r w:rsidRPr="00F17332">
              <w:rPr>
                <w:rFonts w:ascii="Times New Roman" w:eastAsia="Times New Roman" w:hAnsi="Times New Roman" w:cs="Times New Roman"/>
                <w:b/>
                <w:sz w:val="28"/>
                <w:szCs w:val="28"/>
                <w:lang w:eastAsia="uk-UA"/>
              </w:rPr>
              <w:lastRenderedPageBreak/>
              <w:t>рівень</w:t>
            </w:r>
            <w:r w:rsidRPr="00F17332">
              <w:rPr>
                <w:rFonts w:ascii="Times New Roman" w:eastAsia="Times New Roman" w:hAnsi="Times New Roman" w:cs="Times New Roman"/>
                <w:sz w:val="28"/>
                <w:szCs w:val="28"/>
                <w:lang w:eastAsia="uk-UA"/>
              </w:rPr>
              <w:t>.</w:t>
            </w:r>
          </w:p>
          <w:p w14:paraId="1BFF5E4C" w14:textId="77777777" w:rsidR="00D71667" w:rsidRPr="00F17332" w:rsidRDefault="00D71667" w:rsidP="0032563A">
            <w:pPr>
              <w:pBdr>
                <w:top w:val="nil"/>
                <w:left w:val="nil"/>
                <w:bottom w:val="nil"/>
                <w:right w:val="nil"/>
                <w:between w:val="nil"/>
              </w:pBdr>
              <w:tabs>
                <w:tab w:val="left" w:pos="452"/>
                <w:tab w:val="left" w:pos="1134"/>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У закладі функціонує бібліотека. Учні відвідують бібліотеку під час перерв та після уроків, працюють над індивідуальними та груповими завданнями. Простір бібліотеки використовується для проєктної та культурної діяльності з обмеженою кількістю учасників. Бібліотека є місцем збереження книжкових фондів ліцею. Бібліотека закладу освіти використовується для організації навчально-пізнавальної діяльності учнів. У бібліотеці наявна комп’ютерна техніка (ноутбук, телевізор). У закладі освіти ресурси бібліотеки використовуються для проведення навчальних занять, позаурочних заходів. </w:t>
            </w:r>
          </w:p>
          <w:p w14:paraId="2ED1592F" w14:textId="77777777" w:rsidR="00D71667" w:rsidRPr="00F17332" w:rsidRDefault="00D71667" w:rsidP="0032563A">
            <w:pPr>
              <w:tabs>
                <w:tab w:val="left" w:pos="7260"/>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Працівниками бібліотеки проводяться заходи щодо підвищення інтересу до читання в здобувачів освіти. За результатами спостереження та анкетування, здобувачі освіти (14 %) відвідують бібліотеку для самопідготовки, консультацій та проєктної роботи, для отримання необхідної літератури та підручників (28 %), для зустрічей з письменниками, відвідування книжкових виставок, виставок учнівських робіт, здійснення іншої культурно-просвітницької </w:t>
            </w:r>
            <w:proofErr w:type="gramStart"/>
            <w:r w:rsidRPr="00F17332">
              <w:rPr>
                <w:rFonts w:ascii="Times New Roman" w:eastAsia="Times New Roman" w:hAnsi="Times New Roman" w:cs="Times New Roman"/>
                <w:sz w:val="28"/>
                <w:szCs w:val="28"/>
                <w:lang w:eastAsia="uk-UA"/>
              </w:rPr>
              <w:t>роботи  -</w:t>
            </w:r>
            <w:proofErr w:type="gramEnd"/>
            <w:r w:rsidRPr="00F17332">
              <w:rPr>
                <w:rFonts w:ascii="Times New Roman" w:eastAsia="Times New Roman" w:hAnsi="Times New Roman" w:cs="Times New Roman"/>
                <w:sz w:val="28"/>
                <w:szCs w:val="28"/>
                <w:lang w:eastAsia="uk-UA"/>
              </w:rPr>
              <w:t xml:space="preserve"> 16 %). Упродовж року бібліотека втілює проєкти з метою популяризації читання, розвитку інтересу до книги. Бібліотекарями спільно з учителями проводяться просвітницькі заходи. Отож можна стверджувати, що бібліотека – це сучасний інформаційно-</w:t>
            </w:r>
            <w:proofErr w:type="gramStart"/>
            <w:r w:rsidRPr="00F17332">
              <w:rPr>
                <w:rFonts w:ascii="Times New Roman" w:eastAsia="Times New Roman" w:hAnsi="Times New Roman" w:cs="Times New Roman"/>
                <w:sz w:val="28"/>
                <w:szCs w:val="28"/>
                <w:lang w:eastAsia="uk-UA"/>
              </w:rPr>
              <w:t>ресурсний  центр</w:t>
            </w:r>
            <w:proofErr w:type="gramEnd"/>
            <w:r w:rsidRPr="00F17332">
              <w:rPr>
                <w:rFonts w:ascii="Times New Roman" w:eastAsia="Times New Roman" w:hAnsi="Times New Roman" w:cs="Times New Roman"/>
                <w:sz w:val="28"/>
                <w:szCs w:val="28"/>
                <w:lang w:eastAsia="uk-UA"/>
              </w:rPr>
              <w:t xml:space="preserve">, який поєднує в собі інформаційну, освітню, розвиваючу, культурну, виховну функції, використовується для  навчально-пізнавальної діяльності здобувачів освіти. </w:t>
            </w:r>
          </w:p>
          <w:p w14:paraId="3057362B" w14:textId="77777777" w:rsidR="00D71667" w:rsidRPr="00F17332" w:rsidRDefault="00D71667" w:rsidP="0032563A">
            <w:pPr>
              <w:tabs>
                <w:tab w:val="left" w:pos="7260"/>
              </w:tabs>
              <w:ind w:left="172" w:right="182" w:firstLine="426"/>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 xml:space="preserve">1.3.5. У закладі освіти </w:t>
            </w:r>
            <w:proofErr w:type="gramStart"/>
            <w:r w:rsidRPr="00F17332">
              <w:rPr>
                <w:rFonts w:ascii="Times New Roman" w:eastAsia="Times New Roman" w:hAnsi="Times New Roman" w:cs="Times New Roman"/>
                <w:sz w:val="28"/>
                <w:szCs w:val="28"/>
                <w:lang w:eastAsia="uk-UA"/>
              </w:rPr>
              <w:t>створено  простір</w:t>
            </w:r>
            <w:proofErr w:type="gramEnd"/>
            <w:r w:rsidRPr="00F17332">
              <w:rPr>
                <w:rFonts w:ascii="Times New Roman" w:eastAsia="Times New Roman" w:hAnsi="Times New Roman" w:cs="Times New Roman"/>
                <w:sz w:val="28"/>
                <w:szCs w:val="28"/>
                <w:lang w:eastAsia="uk-UA"/>
              </w:rPr>
              <w:t xml:space="preserve"> інформаційної взаємодії та соціально-культурної комунікації учасників освітнього процесу (бібліотека,  інформаційно-ресурсний центр тощо)  </w:t>
            </w:r>
            <w:r>
              <w:rPr>
                <w:rFonts w:ascii="Times New Roman" w:eastAsia="Times New Roman" w:hAnsi="Times New Roman" w:cs="Times New Roman"/>
                <w:sz w:val="28"/>
                <w:szCs w:val="28"/>
                <w:lang w:eastAsia="uk-UA"/>
              </w:rPr>
              <w:t>‒</w:t>
            </w:r>
            <w:r w:rsidRPr="00F17332">
              <w:rPr>
                <w:rFonts w:ascii="Times New Roman" w:eastAsia="Times New Roman" w:hAnsi="Times New Roman" w:cs="Times New Roman"/>
                <w:sz w:val="28"/>
                <w:szCs w:val="28"/>
                <w:lang w:eastAsia="uk-UA"/>
              </w:rPr>
              <w:t xml:space="preserve"> </w:t>
            </w:r>
            <w:r w:rsidRPr="00F17332">
              <w:rPr>
                <w:rFonts w:ascii="Times New Roman" w:eastAsia="Times New Roman" w:hAnsi="Times New Roman" w:cs="Times New Roman"/>
                <w:b/>
                <w:sz w:val="28"/>
                <w:szCs w:val="28"/>
                <w:lang w:eastAsia="uk-UA"/>
              </w:rPr>
              <w:t>достатній рівень</w:t>
            </w:r>
            <w:r w:rsidRPr="00F17332">
              <w:rPr>
                <w:rFonts w:ascii="Times New Roman" w:eastAsia="Times New Roman" w:hAnsi="Times New Roman" w:cs="Times New Roman"/>
                <w:sz w:val="28"/>
                <w:szCs w:val="28"/>
                <w:lang w:eastAsia="uk-UA"/>
              </w:rPr>
              <w:t xml:space="preserve">. </w:t>
            </w:r>
          </w:p>
          <w:p w14:paraId="1CC5DE26" w14:textId="31C52C5D" w:rsidR="00D71667" w:rsidRPr="00F17332" w:rsidRDefault="00D71667" w:rsidP="0032563A">
            <w:pPr>
              <w:tabs>
                <w:tab w:val="left" w:pos="7260"/>
              </w:tabs>
              <w:ind w:left="172" w:right="182" w:firstLine="426"/>
              <w:rPr>
                <w:rFonts w:ascii="Times New Roman" w:eastAsia="Times New Roman" w:hAnsi="Times New Roman" w:cs="Times New Roman"/>
                <w:sz w:val="28"/>
                <w:szCs w:val="28"/>
                <w:lang w:val="uk-UA" w:eastAsia="uk-UA"/>
              </w:rPr>
            </w:pPr>
            <w:r w:rsidRPr="00F17332">
              <w:rPr>
                <w:rFonts w:ascii="Times New Roman" w:eastAsia="Times New Roman" w:hAnsi="Times New Roman" w:cs="Times New Roman"/>
                <w:sz w:val="28"/>
                <w:szCs w:val="28"/>
                <w:lang w:eastAsia="uk-UA"/>
              </w:rPr>
              <w:t>Рівень оцінювання за вимогою:</w:t>
            </w:r>
            <w:r>
              <w:rPr>
                <w:rFonts w:ascii="Times New Roman" w:eastAsia="Times New Roman" w:hAnsi="Times New Roman" w:cs="Times New Roman"/>
                <w:sz w:val="28"/>
                <w:szCs w:val="28"/>
                <w:lang w:val="uk-UA" w:eastAsia="uk-UA"/>
              </w:rPr>
              <w:t xml:space="preserve"> </w:t>
            </w:r>
          </w:p>
          <w:p w14:paraId="6DE81911" w14:textId="495121D2" w:rsidR="00D71667" w:rsidRPr="00F17332" w:rsidRDefault="00D71667" w:rsidP="0032563A">
            <w:pPr>
              <w:tabs>
                <w:tab w:val="left" w:pos="172"/>
                <w:tab w:val="left" w:pos="7150"/>
                <w:tab w:val="left" w:pos="7260"/>
                <w:tab w:val="left" w:pos="7516"/>
                <w:tab w:val="left" w:pos="7630"/>
                <w:tab w:val="left" w:pos="9473"/>
              </w:tabs>
              <w:ind w:left="172" w:right="182" w:firstLine="426"/>
              <w:jc w:val="both"/>
              <w:rPr>
                <w:rFonts w:ascii="Times New Roman" w:eastAsia="Times New Roman" w:hAnsi="Times New Roman" w:cs="Times New Roman"/>
                <w:sz w:val="28"/>
                <w:szCs w:val="28"/>
                <w:lang w:eastAsia="uk-UA"/>
              </w:rPr>
            </w:pPr>
            <w:r w:rsidRPr="00F17332">
              <w:rPr>
                <w:rFonts w:ascii="Times New Roman" w:eastAsia="Times New Roman" w:hAnsi="Times New Roman" w:cs="Times New Roman"/>
                <w:sz w:val="28"/>
                <w:szCs w:val="28"/>
                <w:lang w:eastAsia="uk-UA"/>
              </w:rPr>
              <w:t>1.3. Формування</w:t>
            </w:r>
            <w:r>
              <w:rPr>
                <w:rFonts w:ascii="Times New Roman" w:eastAsia="Times New Roman" w:hAnsi="Times New Roman" w:cs="Times New Roman"/>
                <w:sz w:val="28"/>
                <w:szCs w:val="28"/>
                <w:lang w:val="uk-UA" w:eastAsia="uk-UA"/>
              </w:rPr>
              <w:t xml:space="preserve"> </w:t>
            </w:r>
            <w:r w:rsidRPr="00F17332">
              <w:rPr>
                <w:rFonts w:ascii="Times New Roman" w:eastAsia="Times New Roman" w:hAnsi="Times New Roman" w:cs="Times New Roman"/>
                <w:sz w:val="28"/>
                <w:szCs w:val="28"/>
                <w:lang w:eastAsia="uk-UA"/>
              </w:rPr>
              <w:t>інклюзивного,</w:t>
            </w:r>
            <w:r>
              <w:rPr>
                <w:rFonts w:ascii="Times New Roman" w:eastAsia="Times New Roman" w:hAnsi="Times New Roman" w:cs="Times New Roman"/>
                <w:sz w:val="28"/>
                <w:szCs w:val="28"/>
                <w:lang w:val="uk-UA" w:eastAsia="uk-UA"/>
              </w:rPr>
              <w:t xml:space="preserve"> </w:t>
            </w:r>
            <w:proofErr w:type="gramStart"/>
            <w:r w:rsidRPr="00F17332">
              <w:rPr>
                <w:rFonts w:ascii="Times New Roman" w:eastAsia="Times New Roman" w:hAnsi="Times New Roman" w:cs="Times New Roman"/>
                <w:sz w:val="28"/>
                <w:szCs w:val="28"/>
                <w:lang w:eastAsia="uk-UA"/>
              </w:rPr>
              <w:t>розвивального</w:t>
            </w:r>
            <w:r>
              <w:rPr>
                <w:rFonts w:ascii="Times New Roman" w:eastAsia="Times New Roman" w:hAnsi="Times New Roman" w:cs="Times New Roman"/>
                <w:sz w:val="28"/>
                <w:szCs w:val="28"/>
                <w:lang w:val="uk-UA" w:eastAsia="uk-UA"/>
              </w:rPr>
              <w:t xml:space="preserve">  </w:t>
            </w:r>
            <w:r w:rsidRPr="00F17332">
              <w:rPr>
                <w:rFonts w:ascii="Times New Roman" w:eastAsia="Times New Roman" w:hAnsi="Times New Roman" w:cs="Times New Roman"/>
                <w:sz w:val="28"/>
                <w:szCs w:val="28"/>
                <w:lang w:eastAsia="uk-UA"/>
              </w:rPr>
              <w:t>тамотивуючого</w:t>
            </w:r>
            <w:proofErr w:type="gramEnd"/>
            <w:r>
              <w:rPr>
                <w:rFonts w:ascii="Times New Roman" w:eastAsia="Times New Roman" w:hAnsi="Times New Roman" w:cs="Times New Roman"/>
                <w:sz w:val="28"/>
                <w:szCs w:val="28"/>
                <w:lang w:val="uk-UA" w:eastAsia="uk-UA"/>
              </w:rPr>
              <w:t xml:space="preserve"> </w:t>
            </w:r>
            <w:r w:rsidRPr="00F17332">
              <w:rPr>
                <w:rFonts w:ascii="Times New Roman" w:eastAsia="Times New Roman" w:hAnsi="Times New Roman" w:cs="Times New Roman"/>
                <w:sz w:val="28"/>
                <w:szCs w:val="28"/>
                <w:lang w:eastAsia="uk-UA"/>
              </w:rPr>
              <w:t xml:space="preserve">до навчання освітнього простору – </w:t>
            </w:r>
            <w:r w:rsidRPr="00F17332">
              <w:rPr>
                <w:rFonts w:ascii="Times New Roman" w:eastAsia="Times New Roman" w:hAnsi="Times New Roman" w:cs="Times New Roman"/>
                <w:b/>
                <w:sz w:val="28"/>
                <w:szCs w:val="28"/>
                <w:lang w:eastAsia="uk-UA"/>
              </w:rPr>
              <w:t>достатній.</w:t>
            </w:r>
          </w:p>
          <w:p w14:paraId="7C168307" w14:textId="77777777" w:rsidR="00D71667" w:rsidRPr="000443D6" w:rsidRDefault="00D71667" w:rsidP="0032563A">
            <w:pPr>
              <w:tabs>
                <w:tab w:val="left" w:pos="7260"/>
              </w:tabs>
              <w:ind w:left="172" w:right="182" w:firstLine="426"/>
              <w:jc w:val="both"/>
              <w:rPr>
                <w:rFonts w:ascii="Times New Roman" w:eastAsia="Times New Roman" w:hAnsi="Times New Roman" w:cs="Times New Roman"/>
                <w:sz w:val="28"/>
                <w:lang w:val="uk-UA"/>
              </w:rPr>
            </w:pPr>
          </w:p>
        </w:tc>
      </w:tr>
    </w:tbl>
    <w:p w14:paraId="3D10EB1B" w14:textId="77777777" w:rsidR="00D71667" w:rsidRDefault="00D71667" w:rsidP="008A4314">
      <w:pPr>
        <w:widowControl w:val="0"/>
        <w:autoSpaceDE w:val="0"/>
        <w:autoSpaceDN w:val="0"/>
        <w:spacing w:after="0" w:line="240" w:lineRule="auto"/>
        <w:ind w:left="-142"/>
        <w:jc w:val="center"/>
        <w:rPr>
          <w:rFonts w:ascii="Times New Roman" w:eastAsia="Times New Roman" w:hAnsi="Times New Roman" w:cs="Times New Roman"/>
          <w:b/>
          <w:kern w:val="0"/>
          <w:sz w:val="28"/>
          <w14:ligatures w14:val="none"/>
        </w:rPr>
      </w:pPr>
    </w:p>
    <w:p w14:paraId="30B28489" w14:textId="371F0BB5" w:rsidR="008A4314" w:rsidRPr="00A41A75" w:rsidRDefault="008A4314" w:rsidP="008A4314">
      <w:pPr>
        <w:widowControl w:val="0"/>
        <w:autoSpaceDE w:val="0"/>
        <w:autoSpaceDN w:val="0"/>
        <w:spacing w:after="0" w:line="240" w:lineRule="auto"/>
        <w:ind w:left="-142"/>
        <w:jc w:val="center"/>
        <w:rPr>
          <w:rFonts w:ascii="Times New Roman" w:eastAsia="Times New Roman" w:hAnsi="Times New Roman" w:cs="Times New Roman"/>
          <w:b/>
          <w:kern w:val="0"/>
          <w:sz w:val="28"/>
          <w14:ligatures w14:val="none"/>
        </w:rPr>
      </w:pPr>
      <w:r w:rsidRPr="00A41A75">
        <w:rPr>
          <w:rFonts w:ascii="Times New Roman" w:eastAsia="Times New Roman" w:hAnsi="Times New Roman" w:cs="Times New Roman"/>
          <w:b/>
          <w:kern w:val="0"/>
          <w:sz w:val="28"/>
          <w14:ligatures w14:val="none"/>
        </w:rPr>
        <w:t>Рівні</w:t>
      </w:r>
      <w:r w:rsidRPr="00A41A75">
        <w:rPr>
          <w:rFonts w:ascii="Times New Roman" w:eastAsia="Times New Roman" w:hAnsi="Times New Roman" w:cs="Times New Roman"/>
          <w:b/>
          <w:spacing w:val="-3"/>
          <w:kern w:val="0"/>
          <w:sz w:val="28"/>
          <w14:ligatures w14:val="none"/>
        </w:rPr>
        <w:t xml:space="preserve"> </w:t>
      </w:r>
      <w:r w:rsidRPr="00A41A75">
        <w:rPr>
          <w:rFonts w:ascii="Times New Roman" w:eastAsia="Times New Roman" w:hAnsi="Times New Roman" w:cs="Times New Roman"/>
          <w:b/>
          <w:spacing w:val="-2"/>
          <w:kern w:val="0"/>
          <w:sz w:val="28"/>
          <w14:ligatures w14:val="none"/>
        </w:rPr>
        <w:t>оцінювання:</w:t>
      </w:r>
    </w:p>
    <w:p w14:paraId="4B934E6A" w14:textId="77777777" w:rsidR="008A4314" w:rsidRPr="00A41A75" w:rsidRDefault="008A4314" w:rsidP="008A4314">
      <w:pPr>
        <w:widowControl w:val="0"/>
        <w:autoSpaceDE w:val="0"/>
        <w:autoSpaceDN w:val="0"/>
        <w:spacing w:before="93" w:after="1" w:line="240" w:lineRule="auto"/>
        <w:rPr>
          <w:rFonts w:ascii="Times New Roman" w:eastAsia="Times New Roman" w:hAnsi="Times New Roman" w:cs="Times New Roman"/>
          <w:b/>
          <w:kern w:val="0"/>
          <w:sz w:val="20"/>
          <w:szCs w:val="28"/>
          <w14:ligatures w14:val="none"/>
        </w:rPr>
      </w:pPr>
    </w:p>
    <w:tbl>
      <w:tblPr>
        <w:tblStyle w:val="TableNormal"/>
        <w:tblW w:w="98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7735"/>
      </w:tblGrid>
      <w:tr w:rsidR="008A4314" w:rsidRPr="00A41A75" w14:paraId="0DE5B442" w14:textId="77777777" w:rsidTr="00F23577">
        <w:trPr>
          <w:trHeight w:val="321"/>
        </w:trPr>
        <w:tc>
          <w:tcPr>
            <w:tcW w:w="2125" w:type="dxa"/>
          </w:tcPr>
          <w:p w14:paraId="6D341FC2" w14:textId="77777777" w:rsidR="008A4314" w:rsidRPr="00A41A75" w:rsidRDefault="008A4314" w:rsidP="00F23577">
            <w:pPr>
              <w:spacing w:line="302" w:lineRule="exact"/>
              <w:ind w:left="102"/>
              <w:jc w:val="center"/>
              <w:rPr>
                <w:rFonts w:ascii="Times New Roman" w:eastAsia="Times New Roman" w:hAnsi="Times New Roman" w:cs="Times New Roman"/>
                <w:sz w:val="28"/>
                <w:lang w:val="uk-UA"/>
              </w:rPr>
            </w:pPr>
            <w:r w:rsidRPr="00A41A75">
              <w:rPr>
                <w:rFonts w:ascii="Times New Roman" w:eastAsia="Times New Roman" w:hAnsi="Times New Roman" w:cs="Times New Roman"/>
                <w:spacing w:val="-2"/>
                <w:sz w:val="28"/>
                <w:lang w:val="uk-UA"/>
              </w:rPr>
              <w:t>Вимога/правило</w:t>
            </w:r>
          </w:p>
        </w:tc>
        <w:tc>
          <w:tcPr>
            <w:tcW w:w="7735" w:type="dxa"/>
          </w:tcPr>
          <w:p w14:paraId="03B33ADC" w14:textId="77777777" w:rsidR="008A4314" w:rsidRPr="00A41A75" w:rsidRDefault="008A4314" w:rsidP="00F23577">
            <w:pPr>
              <w:spacing w:line="302" w:lineRule="exact"/>
              <w:ind w:left="7"/>
              <w:jc w:val="center"/>
              <w:rPr>
                <w:rFonts w:ascii="Times New Roman" w:eastAsia="Times New Roman" w:hAnsi="Times New Roman" w:cs="Times New Roman"/>
                <w:sz w:val="28"/>
                <w:lang w:val="uk-UA"/>
              </w:rPr>
            </w:pPr>
            <w:r w:rsidRPr="00A41A75">
              <w:rPr>
                <w:rFonts w:ascii="Times New Roman" w:eastAsia="Times New Roman" w:hAnsi="Times New Roman" w:cs="Times New Roman"/>
                <w:sz w:val="28"/>
                <w:lang w:val="uk-UA"/>
              </w:rPr>
              <w:t>Рівень</w:t>
            </w:r>
            <w:r w:rsidRPr="00A41A75">
              <w:rPr>
                <w:rFonts w:ascii="Times New Roman" w:eastAsia="Times New Roman" w:hAnsi="Times New Roman" w:cs="Times New Roman"/>
                <w:spacing w:val="-5"/>
                <w:sz w:val="28"/>
                <w:lang w:val="uk-UA"/>
              </w:rPr>
              <w:t xml:space="preserve"> </w:t>
            </w:r>
            <w:r w:rsidRPr="00A41A75">
              <w:rPr>
                <w:rFonts w:ascii="Times New Roman" w:eastAsia="Times New Roman" w:hAnsi="Times New Roman" w:cs="Times New Roman"/>
                <w:sz w:val="28"/>
                <w:lang w:val="uk-UA"/>
              </w:rPr>
              <w:t>освітньої</w:t>
            </w:r>
            <w:r w:rsidRPr="00A41A75">
              <w:rPr>
                <w:rFonts w:ascii="Times New Roman" w:eastAsia="Times New Roman" w:hAnsi="Times New Roman" w:cs="Times New Roman"/>
                <w:spacing w:val="-4"/>
                <w:sz w:val="28"/>
                <w:lang w:val="uk-UA"/>
              </w:rPr>
              <w:t xml:space="preserve"> </w:t>
            </w:r>
            <w:r w:rsidRPr="00A41A75">
              <w:rPr>
                <w:rFonts w:ascii="Times New Roman" w:eastAsia="Times New Roman" w:hAnsi="Times New Roman" w:cs="Times New Roman"/>
                <w:spacing w:val="-2"/>
                <w:sz w:val="28"/>
                <w:lang w:val="uk-UA"/>
              </w:rPr>
              <w:t>діяльності</w:t>
            </w:r>
          </w:p>
        </w:tc>
      </w:tr>
      <w:tr w:rsidR="008A4314" w:rsidRPr="00A41A75" w14:paraId="685565DA" w14:textId="77777777" w:rsidTr="00F23577">
        <w:trPr>
          <w:trHeight w:val="322"/>
        </w:trPr>
        <w:tc>
          <w:tcPr>
            <w:tcW w:w="2125" w:type="dxa"/>
          </w:tcPr>
          <w:p w14:paraId="40411381" w14:textId="77777777" w:rsidR="008A4314" w:rsidRPr="00A41A75" w:rsidRDefault="008A4314" w:rsidP="00F23577">
            <w:pPr>
              <w:spacing w:line="302" w:lineRule="exact"/>
              <w:ind w:left="9"/>
              <w:jc w:val="center"/>
              <w:rPr>
                <w:rFonts w:ascii="Times New Roman" w:eastAsia="Times New Roman" w:hAnsi="Times New Roman" w:cs="Times New Roman"/>
                <w:sz w:val="28"/>
                <w:lang w:val="uk-UA"/>
              </w:rPr>
            </w:pPr>
            <w:r w:rsidRPr="00A41A75">
              <w:rPr>
                <w:rFonts w:ascii="Times New Roman" w:eastAsia="Times New Roman" w:hAnsi="Times New Roman" w:cs="Times New Roman"/>
                <w:spacing w:val="-4"/>
                <w:sz w:val="28"/>
                <w:lang w:val="uk-UA"/>
              </w:rPr>
              <w:t>1.1.</w:t>
            </w:r>
          </w:p>
        </w:tc>
        <w:tc>
          <w:tcPr>
            <w:tcW w:w="7735" w:type="dxa"/>
          </w:tcPr>
          <w:p w14:paraId="1B96194D" w14:textId="77777777" w:rsidR="008A4314" w:rsidRPr="00A41A75" w:rsidRDefault="008A4314" w:rsidP="00F23577">
            <w:pPr>
              <w:spacing w:line="302" w:lineRule="exact"/>
              <w:ind w:left="106"/>
              <w:rPr>
                <w:rFonts w:ascii="Times New Roman" w:eastAsia="Times New Roman" w:hAnsi="Times New Roman" w:cs="Times New Roman"/>
                <w:sz w:val="28"/>
                <w:lang w:val="uk-UA"/>
              </w:rPr>
            </w:pPr>
            <w:r w:rsidRPr="00A41A75">
              <w:rPr>
                <w:rFonts w:ascii="Times New Roman" w:eastAsia="Times New Roman" w:hAnsi="Times New Roman" w:cs="Times New Roman"/>
                <w:sz w:val="28"/>
                <w:lang w:val="uk-UA"/>
              </w:rPr>
              <w:t>Достатній</w:t>
            </w:r>
          </w:p>
        </w:tc>
      </w:tr>
      <w:tr w:rsidR="008A4314" w:rsidRPr="00A41A75" w14:paraId="373FD45D" w14:textId="77777777" w:rsidTr="00F23577">
        <w:trPr>
          <w:trHeight w:val="321"/>
        </w:trPr>
        <w:tc>
          <w:tcPr>
            <w:tcW w:w="2125" w:type="dxa"/>
          </w:tcPr>
          <w:p w14:paraId="2F3155F5" w14:textId="77777777" w:rsidR="008A4314" w:rsidRPr="00A41A75" w:rsidRDefault="008A4314" w:rsidP="00F23577">
            <w:pPr>
              <w:spacing w:line="302" w:lineRule="exact"/>
              <w:ind w:left="9"/>
              <w:jc w:val="center"/>
              <w:rPr>
                <w:rFonts w:ascii="Times New Roman" w:eastAsia="Times New Roman" w:hAnsi="Times New Roman" w:cs="Times New Roman"/>
                <w:sz w:val="28"/>
                <w:lang w:val="uk-UA"/>
              </w:rPr>
            </w:pPr>
            <w:r w:rsidRPr="00A41A75">
              <w:rPr>
                <w:rFonts w:ascii="Times New Roman" w:eastAsia="Times New Roman" w:hAnsi="Times New Roman" w:cs="Times New Roman"/>
                <w:spacing w:val="-4"/>
                <w:sz w:val="28"/>
                <w:lang w:val="uk-UA"/>
              </w:rPr>
              <w:t>1.2.</w:t>
            </w:r>
          </w:p>
        </w:tc>
        <w:tc>
          <w:tcPr>
            <w:tcW w:w="7735" w:type="dxa"/>
          </w:tcPr>
          <w:p w14:paraId="12BB51DA" w14:textId="77777777" w:rsidR="008A4314" w:rsidRPr="00A41A75" w:rsidRDefault="008A4314" w:rsidP="00F23577">
            <w:pPr>
              <w:spacing w:line="302" w:lineRule="exact"/>
              <w:ind w:left="106"/>
              <w:rPr>
                <w:rFonts w:ascii="Times New Roman" w:eastAsia="Times New Roman" w:hAnsi="Times New Roman" w:cs="Times New Roman"/>
                <w:sz w:val="28"/>
                <w:lang w:val="uk-UA"/>
              </w:rPr>
            </w:pPr>
            <w:r w:rsidRPr="00A41A75">
              <w:rPr>
                <w:rFonts w:ascii="Times New Roman" w:eastAsia="Times New Roman" w:hAnsi="Times New Roman" w:cs="Times New Roman"/>
                <w:spacing w:val="-2"/>
                <w:sz w:val="28"/>
                <w:lang w:val="uk-UA"/>
              </w:rPr>
              <w:t>Достатній</w:t>
            </w:r>
          </w:p>
        </w:tc>
      </w:tr>
      <w:tr w:rsidR="008A4314" w:rsidRPr="00A41A75" w14:paraId="2EE2ED7B" w14:textId="77777777" w:rsidTr="00F23577">
        <w:trPr>
          <w:trHeight w:val="321"/>
        </w:trPr>
        <w:tc>
          <w:tcPr>
            <w:tcW w:w="2125" w:type="dxa"/>
          </w:tcPr>
          <w:p w14:paraId="26C2C828" w14:textId="77777777" w:rsidR="008A4314" w:rsidRPr="00A41A75" w:rsidRDefault="008A4314" w:rsidP="00F23577">
            <w:pPr>
              <w:spacing w:line="302" w:lineRule="exact"/>
              <w:ind w:left="9"/>
              <w:jc w:val="center"/>
              <w:rPr>
                <w:rFonts w:ascii="Times New Roman" w:eastAsia="Times New Roman" w:hAnsi="Times New Roman" w:cs="Times New Roman"/>
                <w:sz w:val="28"/>
                <w:lang w:val="uk-UA"/>
              </w:rPr>
            </w:pPr>
            <w:r w:rsidRPr="00A41A75">
              <w:rPr>
                <w:rFonts w:ascii="Times New Roman" w:eastAsia="Times New Roman" w:hAnsi="Times New Roman" w:cs="Times New Roman"/>
                <w:spacing w:val="-4"/>
                <w:sz w:val="28"/>
                <w:lang w:val="uk-UA"/>
              </w:rPr>
              <w:t>1.3.</w:t>
            </w:r>
          </w:p>
        </w:tc>
        <w:tc>
          <w:tcPr>
            <w:tcW w:w="7735" w:type="dxa"/>
          </w:tcPr>
          <w:p w14:paraId="19856E3E" w14:textId="0E6C05DC" w:rsidR="008A4314" w:rsidRPr="00A41A75" w:rsidRDefault="00AD142A" w:rsidP="00F23577">
            <w:pPr>
              <w:spacing w:line="302" w:lineRule="exact"/>
              <w:ind w:left="106"/>
              <w:rPr>
                <w:rFonts w:ascii="Times New Roman" w:eastAsia="Times New Roman" w:hAnsi="Times New Roman" w:cs="Times New Roman"/>
                <w:sz w:val="28"/>
                <w:lang w:val="uk-UA"/>
              </w:rPr>
            </w:pPr>
            <w:r>
              <w:rPr>
                <w:rFonts w:ascii="Times New Roman" w:eastAsia="Times New Roman" w:hAnsi="Times New Roman" w:cs="Times New Roman"/>
                <w:sz w:val="28"/>
                <w:lang w:val="uk-UA"/>
              </w:rPr>
              <w:t>Достатній</w:t>
            </w:r>
          </w:p>
        </w:tc>
      </w:tr>
      <w:tr w:rsidR="008A4314" w:rsidRPr="00A41A75" w14:paraId="463C2463" w14:textId="77777777" w:rsidTr="00F23577">
        <w:trPr>
          <w:trHeight w:val="322"/>
        </w:trPr>
        <w:tc>
          <w:tcPr>
            <w:tcW w:w="9860" w:type="dxa"/>
            <w:gridSpan w:val="2"/>
          </w:tcPr>
          <w:p w14:paraId="52BD60EC" w14:textId="074E086B" w:rsidR="008A4314" w:rsidRPr="00A41A75" w:rsidRDefault="008A4314" w:rsidP="00F23577">
            <w:pPr>
              <w:spacing w:line="302" w:lineRule="exact"/>
              <w:ind w:left="107"/>
              <w:rPr>
                <w:rFonts w:ascii="Times New Roman" w:eastAsia="Times New Roman" w:hAnsi="Times New Roman" w:cs="Times New Roman"/>
                <w:b/>
                <w:sz w:val="28"/>
                <w:lang w:val="uk-UA"/>
              </w:rPr>
            </w:pPr>
            <w:r w:rsidRPr="00A41A75">
              <w:rPr>
                <w:rFonts w:ascii="Times New Roman" w:eastAsia="Times New Roman" w:hAnsi="Times New Roman" w:cs="Times New Roman"/>
                <w:b/>
                <w:sz w:val="28"/>
                <w:lang w:val="uk-UA"/>
              </w:rPr>
              <w:t>За</w:t>
            </w:r>
            <w:r w:rsidRPr="00A41A75">
              <w:rPr>
                <w:rFonts w:ascii="Times New Roman" w:eastAsia="Times New Roman" w:hAnsi="Times New Roman" w:cs="Times New Roman"/>
                <w:b/>
                <w:spacing w:val="-3"/>
                <w:sz w:val="28"/>
                <w:lang w:val="uk-UA"/>
              </w:rPr>
              <w:t xml:space="preserve"> </w:t>
            </w:r>
            <w:r w:rsidRPr="00A41A75">
              <w:rPr>
                <w:rFonts w:ascii="Times New Roman" w:eastAsia="Times New Roman" w:hAnsi="Times New Roman" w:cs="Times New Roman"/>
                <w:b/>
                <w:sz w:val="28"/>
                <w:lang w:val="uk-UA"/>
              </w:rPr>
              <w:t>напрямом</w:t>
            </w:r>
            <w:r w:rsidRPr="00A41A75">
              <w:rPr>
                <w:rFonts w:ascii="Times New Roman" w:eastAsia="Times New Roman" w:hAnsi="Times New Roman" w:cs="Times New Roman"/>
                <w:b/>
                <w:spacing w:val="2"/>
                <w:sz w:val="28"/>
                <w:lang w:val="uk-UA"/>
              </w:rPr>
              <w:t xml:space="preserve"> </w:t>
            </w:r>
            <w:r w:rsidRPr="00A41A75">
              <w:rPr>
                <w:rFonts w:ascii="Times New Roman" w:eastAsia="Times New Roman" w:hAnsi="Times New Roman" w:cs="Times New Roman"/>
                <w:b/>
                <w:sz w:val="28"/>
                <w:lang w:val="uk-UA"/>
              </w:rPr>
              <w:t>1.:</w:t>
            </w:r>
            <w:r w:rsidRPr="00A41A75">
              <w:rPr>
                <w:rFonts w:ascii="Times New Roman" w:eastAsia="Times New Roman" w:hAnsi="Times New Roman" w:cs="Times New Roman"/>
                <w:b/>
                <w:spacing w:val="-18"/>
                <w:sz w:val="28"/>
                <w:lang w:val="uk-UA"/>
              </w:rPr>
              <w:t xml:space="preserve"> </w:t>
            </w:r>
            <w:r w:rsidR="00A70048">
              <w:rPr>
                <w:rFonts w:ascii="Times New Roman" w:eastAsia="Times New Roman" w:hAnsi="Times New Roman" w:cs="Times New Roman"/>
                <w:b/>
                <w:spacing w:val="-18"/>
                <w:sz w:val="28"/>
                <w:lang w:val="uk-UA"/>
              </w:rPr>
              <w:t xml:space="preserve"> </w:t>
            </w:r>
            <w:r w:rsidRPr="00A41A75">
              <w:rPr>
                <w:rFonts w:ascii="Times New Roman" w:eastAsia="Times New Roman" w:hAnsi="Times New Roman" w:cs="Times New Roman"/>
                <w:b/>
                <w:sz w:val="28"/>
                <w:lang w:val="uk-UA"/>
              </w:rPr>
              <w:t>Достатній</w:t>
            </w:r>
          </w:p>
        </w:tc>
      </w:tr>
    </w:tbl>
    <w:p w14:paraId="0C4CBDF7" w14:textId="77777777" w:rsidR="008A4314" w:rsidRPr="00A41A75" w:rsidRDefault="008A4314" w:rsidP="008A4314"/>
    <w:p w14:paraId="38557521" w14:textId="77777777" w:rsidR="008A4314" w:rsidRPr="000443D6" w:rsidRDefault="008A4314" w:rsidP="00084D1F"/>
    <w:sectPr w:rsidR="008A4314" w:rsidRPr="000443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63"/>
    <w:rsid w:val="000443D6"/>
    <w:rsid w:val="000810E7"/>
    <w:rsid w:val="00084D1F"/>
    <w:rsid w:val="00087772"/>
    <w:rsid w:val="002077E4"/>
    <w:rsid w:val="002F6717"/>
    <w:rsid w:val="0031320A"/>
    <w:rsid w:val="00317C9D"/>
    <w:rsid w:val="0032563A"/>
    <w:rsid w:val="003301EB"/>
    <w:rsid w:val="0042082E"/>
    <w:rsid w:val="00491F88"/>
    <w:rsid w:val="004E477D"/>
    <w:rsid w:val="005216E1"/>
    <w:rsid w:val="00531288"/>
    <w:rsid w:val="005B5DD2"/>
    <w:rsid w:val="005D037C"/>
    <w:rsid w:val="0066568E"/>
    <w:rsid w:val="00720A63"/>
    <w:rsid w:val="007C1F93"/>
    <w:rsid w:val="007D5815"/>
    <w:rsid w:val="008200A2"/>
    <w:rsid w:val="008865F9"/>
    <w:rsid w:val="008A4314"/>
    <w:rsid w:val="008F3614"/>
    <w:rsid w:val="009200B6"/>
    <w:rsid w:val="00935565"/>
    <w:rsid w:val="00A70048"/>
    <w:rsid w:val="00AD142A"/>
    <w:rsid w:val="00B1757B"/>
    <w:rsid w:val="00B24BE3"/>
    <w:rsid w:val="00C24324"/>
    <w:rsid w:val="00C46EDC"/>
    <w:rsid w:val="00CA1878"/>
    <w:rsid w:val="00CA5669"/>
    <w:rsid w:val="00CD0F0C"/>
    <w:rsid w:val="00D518C6"/>
    <w:rsid w:val="00D57346"/>
    <w:rsid w:val="00D71667"/>
    <w:rsid w:val="00D828DC"/>
    <w:rsid w:val="00DA1A19"/>
    <w:rsid w:val="00DD1EE7"/>
    <w:rsid w:val="00E34BF7"/>
    <w:rsid w:val="00F02B82"/>
    <w:rsid w:val="00F17332"/>
    <w:rsid w:val="00F26F17"/>
    <w:rsid w:val="00F46EE1"/>
    <w:rsid w:val="00F55AA9"/>
    <w:rsid w:val="00FF6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C2F6"/>
  <w15:docId w15:val="{EAEC6B38-448B-46E2-A8E8-CAE27038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20A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20A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20A6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20A6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20A6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20A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0A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0A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0A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A6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20A6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20A6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20A6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20A6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20A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0A63"/>
    <w:rPr>
      <w:rFonts w:eastAsiaTheme="majorEastAsia" w:cstheme="majorBidi"/>
      <w:color w:val="595959" w:themeColor="text1" w:themeTint="A6"/>
    </w:rPr>
  </w:style>
  <w:style w:type="character" w:customStyle="1" w:styleId="80">
    <w:name w:val="Заголовок 8 Знак"/>
    <w:basedOn w:val="a0"/>
    <w:link w:val="8"/>
    <w:uiPriority w:val="9"/>
    <w:semiHidden/>
    <w:rsid w:val="00720A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0A63"/>
    <w:rPr>
      <w:rFonts w:eastAsiaTheme="majorEastAsia" w:cstheme="majorBidi"/>
      <w:color w:val="272727" w:themeColor="text1" w:themeTint="D8"/>
    </w:rPr>
  </w:style>
  <w:style w:type="paragraph" w:styleId="a3">
    <w:name w:val="Title"/>
    <w:basedOn w:val="a"/>
    <w:next w:val="a"/>
    <w:link w:val="a4"/>
    <w:uiPriority w:val="10"/>
    <w:qFormat/>
    <w:rsid w:val="00720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20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A6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20A6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20A63"/>
    <w:pPr>
      <w:spacing w:before="160"/>
      <w:jc w:val="center"/>
    </w:pPr>
    <w:rPr>
      <w:i/>
      <w:iCs/>
      <w:color w:val="404040" w:themeColor="text1" w:themeTint="BF"/>
    </w:rPr>
  </w:style>
  <w:style w:type="character" w:customStyle="1" w:styleId="a8">
    <w:name w:val="Цитата Знак"/>
    <w:basedOn w:val="a0"/>
    <w:link w:val="a7"/>
    <w:uiPriority w:val="29"/>
    <w:rsid w:val="00720A63"/>
    <w:rPr>
      <w:i/>
      <w:iCs/>
      <w:color w:val="404040" w:themeColor="text1" w:themeTint="BF"/>
    </w:rPr>
  </w:style>
  <w:style w:type="paragraph" w:styleId="a9">
    <w:name w:val="List Paragraph"/>
    <w:basedOn w:val="a"/>
    <w:uiPriority w:val="34"/>
    <w:qFormat/>
    <w:rsid w:val="00720A63"/>
    <w:pPr>
      <w:ind w:left="720"/>
      <w:contextualSpacing/>
    </w:pPr>
  </w:style>
  <w:style w:type="character" w:styleId="aa">
    <w:name w:val="Intense Emphasis"/>
    <w:basedOn w:val="a0"/>
    <w:uiPriority w:val="21"/>
    <w:qFormat/>
    <w:rsid w:val="00720A63"/>
    <w:rPr>
      <w:i/>
      <w:iCs/>
      <w:color w:val="2F5496" w:themeColor="accent1" w:themeShade="BF"/>
    </w:rPr>
  </w:style>
  <w:style w:type="paragraph" w:styleId="ab">
    <w:name w:val="Intense Quote"/>
    <w:basedOn w:val="a"/>
    <w:next w:val="a"/>
    <w:link w:val="ac"/>
    <w:uiPriority w:val="30"/>
    <w:qFormat/>
    <w:rsid w:val="00720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20A63"/>
    <w:rPr>
      <w:i/>
      <w:iCs/>
      <w:color w:val="2F5496" w:themeColor="accent1" w:themeShade="BF"/>
    </w:rPr>
  </w:style>
  <w:style w:type="character" w:styleId="ad">
    <w:name w:val="Intense Reference"/>
    <w:basedOn w:val="a0"/>
    <w:uiPriority w:val="32"/>
    <w:qFormat/>
    <w:rsid w:val="00720A63"/>
    <w:rPr>
      <w:b/>
      <w:bCs/>
      <w:smallCaps/>
      <w:color w:val="2F5496" w:themeColor="accent1" w:themeShade="BF"/>
      <w:spacing w:val="5"/>
    </w:rPr>
  </w:style>
  <w:style w:type="table" w:customStyle="1" w:styleId="TableNormal">
    <w:name w:val="Table Normal"/>
    <w:uiPriority w:val="2"/>
    <w:semiHidden/>
    <w:unhideWhenUsed/>
    <w:qFormat/>
    <w:rsid w:val="00720A6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FD85-D59D-4255-925B-ECE43760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20061</Words>
  <Characters>11435</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2025-02-10T16:11:00Z</cp:lastPrinted>
  <dcterms:created xsi:type="dcterms:W3CDTF">2025-02-11T21:17:00Z</dcterms:created>
  <dcterms:modified xsi:type="dcterms:W3CDTF">2025-02-12T20:24:00Z</dcterms:modified>
</cp:coreProperties>
</file>