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557F6" w14:textId="5F9DD6D7" w:rsidR="00353755" w:rsidRDefault="00BD69C1" w:rsidP="00BD69C1">
      <w:pPr>
        <w:spacing w:after="0"/>
        <w:ind w:left="50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2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755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0000001" w14:textId="387B1B78" w:rsidR="00575DA7" w:rsidRDefault="00AB20BB" w:rsidP="00353755">
      <w:pPr>
        <w:spacing w:after="0"/>
        <w:ind w:left="504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наказ директора ліцею №4 імені Лесі Українки </w:t>
      </w:r>
    </w:p>
    <w:p w14:paraId="27E79990" w14:textId="180515E9" w:rsidR="00353755" w:rsidRDefault="00AD4E8E" w:rsidP="00353755">
      <w:pPr>
        <w:spacing w:after="0"/>
        <w:ind w:left="3600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35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0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3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835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6E4BF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95835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6E4B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835">
        <w:rPr>
          <w:rFonts w:ascii="Times New Roman" w:eastAsia="Times New Roman" w:hAnsi="Times New Roman" w:cs="Times New Roman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№247-о</w:t>
      </w:r>
    </w:p>
    <w:p w14:paraId="00000002" w14:textId="3671CBD0" w:rsidR="00575DA7" w:rsidRDefault="00353755" w:rsidP="00AB20BB">
      <w:pPr>
        <w:spacing w:after="0"/>
        <w:ind w:left="36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D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575DA7" w:rsidRDefault="00575DA7" w:rsidP="003537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575DA7" w:rsidRDefault="00575DA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Орієнтовний план</w:t>
      </w:r>
    </w:p>
    <w:p w14:paraId="00000006" w14:textId="77777777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підвищення кваліфікації педагогічних працівників</w:t>
      </w:r>
    </w:p>
    <w:p w14:paraId="00000007" w14:textId="6FAFC483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ліцею №4 імені Лесі Українки</w:t>
      </w:r>
      <w:r w:rsidR="00BD69C1">
        <w:rPr>
          <w:rFonts w:ascii="Times New Roman" w:eastAsia="Times New Roman" w:hAnsi="Times New Roman" w:cs="Times New Roman"/>
          <w:b/>
          <w:sz w:val="28"/>
          <w:szCs w:val="28"/>
        </w:rPr>
        <w:t xml:space="preserve"> Дрогобицької міської ради</w:t>
      </w:r>
    </w:p>
    <w:p w14:paraId="00000008" w14:textId="4CB5B2CA" w:rsidR="00575DA7" w:rsidRDefault="009958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CE2C0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рік</w:t>
      </w:r>
    </w:p>
    <w:p w14:paraId="00000009" w14:textId="77777777" w:rsidR="00575DA7" w:rsidRDefault="00575D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3DA105BB" w:rsidR="00575DA7" w:rsidRDefault="009958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Загальна кількість педагогічних працівників, які </w:t>
      </w:r>
      <w:r w:rsidR="00353755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підвищуватимуть кваліфікацію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</w:t>
      </w:r>
      <w:r w:rsidR="00CE2C0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році – 8</w:t>
      </w:r>
      <w:r w:rsidR="00265CD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E2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CE2C0B">
        <w:rPr>
          <w:rFonts w:ascii="Times New Roman" w:eastAsia="Times New Roman" w:hAnsi="Times New Roman" w:cs="Times New Roman"/>
          <w:color w:val="000000"/>
          <w:sz w:val="28"/>
          <w:szCs w:val="28"/>
        </w:rPr>
        <w:t>іб</w:t>
      </w:r>
    </w:p>
    <w:p w14:paraId="1C72417E" w14:textId="664749C6" w:rsidR="00353755" w:rsidRDefault="00353755" w:rsidP="003537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20"/>
        <w:gridCol w:w="4904"/>
        <w:gridCol w:w="1568"/>
        <w:gridCol w:w="1639"/>
        <w:gridCol w:w="1300"/>
      </w:tblGrid>
      <w:tr w:rsidR="00353755" w:rsidRPr="0096050F" w14:paraId="306AD81C" w14:textId="77777777" w:rsidTr="006E4BF0">
        <w:trPr>
          <w:trHeight w:val="12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FEA2" w14:textId="77777777" w:rsidR="00353755" w:rsidRPr="0096050F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3F46" w14:textId="77777777" w:rsidR="00353755" w:rsidRPr="0096050F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Напрям (тема курсів)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6A00" w14:textId="77777777" w:rsidR="00353755" w:rsidRPr="0096050F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Суб'єкт підвищення кваліфікації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485C" w14:textId="77777777" w:rsidR="00353755" w:rsidRPr="0096050F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 педагогічних працівників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BA68" w14:textId="77777777" w:rsidR="00353755" w:rsidRPr="0096050F" w:rsidRDefault="00353755" w:rsidP="0035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D114E4" w:rsidRPr="0096050F" w14:paraId="6B58982D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0625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5F8771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Агресивна поведінка школярів. Основні </w:t>
            </w:r>
            <w:proofErr w:type="spellStart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психокорекційні</w:t>
            </w:r>
            <w:proofErr w:type="spellEnd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прийоми (тренінг-практикум)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D743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FDAF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DBF9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D3FF053" w14:textId="77777777" w:rsidTr="006E4BF0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E372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C51DF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Актуальні напрямки мистецької освіти: діяльнісний підхід до навчання музичного мистецтва в 7-9 класах Нової української школи.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DC076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D50CC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B76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26575778" w14:textId="77777777" w:rsidTr="006E4BF0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A4C6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52D40" w14:textId="6F649E53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Виклики викладання інтегрованого курсу історії та громадянської освіти у базовій школ</w:t>
            </w:r>
            <w:r w:rsidR="00273EAF"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CA9D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C52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92C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F318784" w14:textId="77777777" w:rsidTr="00D114E4">
        <w:trPr>
          <w:trHeight w:val="5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3700F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DBA6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Гіперактивна дитина в класі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DD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9131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BBBA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5A7946C4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8AE97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B650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Громадянська та історична освіта: діяльнісний підхід до навчання історії у 5-6 класах за модельними програмами нової української школи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4A3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B86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3E49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1BAEDDAA" w14:textId="77777777" w:rsidTr="00D114E4">
        <w:trPr>
          <w:trHeight w:val="8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BBA5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9F1B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Домедична допомога: формуємо навички збереження життя та здоров'я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38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1E72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E00A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7659C7B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A8A51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90ACF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Ігри у виховному процесі: діяльнісний підхід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88AF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611D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093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61F2E78" w14:textId="77777777" w:rsidTr="00D114E4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0F5CC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526827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Інклюзивне фізичне виховання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2803A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05AA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275F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D5142FB" w14:textId="77777777" w:rsidTr="00D114E4">
        <w:trPr>
          <w:trHeight w:val="6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8BF5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41217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Інтегрований курс «Здоров’я, безпека та добробут»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6DF42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DE3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B0FA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0F3CC4E9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3810E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AE941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Культура професійного педагогічного мовлення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1D1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9601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57C3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4640E1E" w14:textId="77777777" w:rsidTr="00D114E4">
        <w:trPr>
          <w:trHeight w:val="65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AD5CB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9A99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Математика за межами підручника: прикладні задачі, </w:t>
            </w:r>
            <w:proofErr w:type="spellStart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олімпіадні</w:t>
            </w:r>
            <w:proofErr w:type="spellEnd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секрети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EDB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E824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8C16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130D026F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84EA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DF40E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Метод проєктів у Новій українській школі в умовах дистанційного навчання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780D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2890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9B27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2DCC3C3" w14:textId="77777777" w:rsidTr="00D114E4">
        <w:trPr>
          <w:trHeight w:val="6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AB61C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24D7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Нейромережі</w:t>
            </w:r>
            <w:proofErr w:type="spellEnd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штучний інтелект для рішення освітніх завдань.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FB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35C5" w14:textId="7811998D" w:rsidR="00D114E4" w:rsidRPr="0096050F" w:rsidRDefault="00273EAF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7AB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3DEC21CC" w14:textId="77777777" w:rsidTr="00D114E4">
        <w:trPr>
          <w:trHeight w:val="7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E51C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31C6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Нова редакція українського правопису: що потрібно знати освітянам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4129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29FA1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C63F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145CD6EE" w14:textId="77777777" w:rsidTr="006E4BF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970D1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9D65E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Нові орієнтири мистецької освіти: діяльнісний підхід до навчання мистецтва у новій українській школі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C93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05CA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D791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3BB23D62" w14:textId="77777777" w:rsidTr="006E4BF0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2899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586200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Організація безпечного освітнього середовища і впровадження </w:t>
            </w:r>
            <w:proofErr w:type="spellStart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здоров’язбережувальних</w:t>
            </w:r>
            <w:proofErr w:type="spellEnd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технологій на уроках хімії і в позаурочний час.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93D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398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DAFF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84582D3" w14:textId="77777777" w:rsidTr="0096050F">
        <w:trPr>
          <w:trHeight w:val="6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99CC9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0B01A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Орієнтири шкільної географії: електронне навчання та пленерні уроки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8A31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753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60B2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FF797E0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C3B9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97FB3" w14:textId="2642CD26" w:rsidR="00D114E4" w:rsidRPr="0096050F" w:rsidRDefault="00273EAF" w:rsidP="0096050F">
            <w:pPr>
              <w:pStyle w:val="a8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6050F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Особистісний розвиток, навчання та виховання дітей з особливими освітніми потребами в закладах загальної дошкільної та середньої освіти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AA7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536B3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3896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3A100261" w14:textId="77777777" w:rsidTr="00D114E4">
        <w:trPr>
          <w:trHeight w:val="73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A4DDB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9B077" w14:textId="292CF3A0" w:rsidR="00D114E4" w:rsidRPr="0096050F" w:rsidRDefault="00D114E4" w:rsidP="00674A4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Особливості мовленнєво</w:t>
            </w:r>
            <w:r w:rsidR="00674A49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го розвитку у дітей із </w:t>
            </w:r>
            <w:proofErr w:type="spellStart"/>
            <w:r w:rsidR="00674A49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ринолаліє</w:t>
            </w: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79E7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8875C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23D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515EE8D" w14:textId="77777777" w:rsidTr="006E4BF0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2360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B1CF12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Педагог-медіатор: інструменти </w:t>
            </w:r>
            <w:proofErr w:type="spellStart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інфомедійної</w:t>
            </w:r>
            <w:proofErr w:type="spellEnd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та цифрової грамотності для ефективної комунікації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E46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BE1A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A2E5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2FE6D7B1" w14:textId="77777777" w:rsidTr="006E4BF0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D7C61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950F5" w14:textId="37303112" w:rsidR="00D114E4" w:rsidRPr="0096050F" w:rsidRDefault="00273EAF" w:rsidP="00273EAF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Практичні можливості цифрових застосунків та штучного інтелекту на інтерактивних заняттях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397E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83F88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57B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24701193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6A22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631B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Психологічна підтримка учасників освітнього процесу.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EAF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5A546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5A54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051B80BE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EEBB2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50DD1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Розбудова інклюзивного освітнього середовища та управлінський супровід інклюзивного навчання у ЗЗСО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208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653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7618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1283F56" w14:textId="77777777" w:rsidTr="006E4BF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69C9E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1796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Розвиток громадянських компетентностей учнів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CC8F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2F1D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48F9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199AEA98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C000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5CA035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Розвиток мовно-комунікативної компетентності учнів на уроках англійської мови за новим Державним стандартом базової середньої освіти.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F3C8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73A64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D609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F5A069E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67C18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38B5F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Розвиток читацької грамотності молодшого школяра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F81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C3974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F11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0F700491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B443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C5884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Розвиток читацької грамотності учнів на уроках зарубіжної літератури за новим Державним стандартом базової середньої освіти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823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B5B28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0C8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0E1FC7C9" w14:textId="77777777" w:rsidTr="00D114E4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BF316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9669C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Сучасна природнича освіта: уроки в довкіллі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63C8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EC2F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C315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3EF1ABE5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0249C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97685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Сучасні інструменти і техніки планування уроку з англійської мови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C446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AA37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254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37A4D52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C3FB0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4386C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Сучасні підходи до викладання англійської мови: інновації, комунікація, інструменти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803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B1C6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DE4E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73CF48B9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2DB6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780AC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Сучасні підходи до викладання німецької мови: інновації, комунікація, інструменти.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0335A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00FA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4545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48726D87" w14:textId="77777777" w:rsidTr="006E4BF0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5C72F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73828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Травма війни: психологія травмуючи ситуацій та психологічний супровід учасників освітнього процесу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2787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34D72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DB5E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55BD1AF7" w14:textId="77777777" w:rsidTr="00D114E4">
        <w:trPr>
          <w:trHeight w:val="4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0BFB6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27A9FF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Учнівське самоврядування в дії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5F4C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C145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6C07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131EB487" w14:textId="77777777" w:rsidTr="00D114E4">
        <w:trPr>
          <w:trHeight w:val="84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04813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9F2A5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Фахове впровадження та організація інклюзивної освіти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37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852D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E1FE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6F2C45B9" w14:textId="77777777" w:rsidTr="00D114E4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5E0F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253612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Фізика. 7 клас. Зміни чи нові підходи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3B77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FF6C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F1B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2B6F6596" w14:textId="77777777" w:rsidTr="00D114E4">
        <w:trPr>
          <w:trHeight w:val="7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BBF06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038C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Фізичне виховання для дітей з розладами </w:t>
            </w:r>
            <w:proofErr w:type="spellStart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аутичного</w:t>
            </w:r>
            <w:proofErr w:type="spellEnd"/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спектра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ECE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02E0" w14:textId="7654902B" w:rsidR="00D114E4" w:rsidRPr="0096050F" w:rsidRDefault="00273EAF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FD47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14E4" w:rsidRPr="0096050F" w14:paraId="1F6B7C1C" w14:textId="77777777" w:rsidTr="00D114E4">
        <w:trPr>
          <w:trHeight w:val="68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E855" w14:textId="77777777" w:rsidR="00D114E4" w:rsidRPr="0096050F" w:rsidRDefault="00D114E4" w:rsidP="006E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15F199" w14:textId="77777777" w:rsidR="00D114E4" w:rsidRPr="0096050F" w:rsidRDefault="00D114E4" w:rsidP="006E4BF0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96050F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Як стати компетентним мовцем: п’ять кроків до мети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6A00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ЛОІППО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5FA9" w14:textId="77777777" w:rsidR="00D114E4" w:rsidRPr="0096050F" w:rsidRDefault="00D114E4" w:rsidP="006E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B22F" w14:textId="77777777" w:rsidR="00D114E4" w:rsidRPr="0096050F" w:rsidRDefault="00D114E4" w:rsidP="006E4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7E62A50" w14:textId="77777777" w:rsidR="00353755" w:rsidRDefault="00353755" w:rsidP="00353755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575DA7" w:rsidRPr="00353755" w:rsidRDefault="00575DA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3B8B5ED0" w:rsidR="00575DA7" w:rsidRPr="006E4BF0" w:rsidRDefault="00353755">
      <w:pPr>
        <w:rPr>
          <w:rFonts w:ascii="Times New Roman" w:hAnsi="Times New Roman" w:cs="Times New Roman"/>
          <w:sz w:val="28"/>
          <w:szCs w:val="28"/>
        </w:rPr>
      </w:pPr>
      <w:r w:rsidRPr="006E4BF0">
        <w:rPr>
          <w:rFonts w:ascii="Times New Roman" w:hAnsi="Times New Roman" w:cs="Times New Roman"/>
          <w:sz w:val="28"/>
          <w:szCs w:val="28"/>
        </w:rPr>
        <w:t>Голова педагогічної ради</w:t>
      </w:r>
      <w:r w:rsidRPr="006E4BF0">
        <w:rPr>
          <w:rFonts w:ascii="Times New Roman" w:hAnsi="Times New Roman" w:cs="Times New Roman"/>
          <w:sz w:val="28"/>
          <w:szCs w:val="28"/>
        </w:rPr>
        <w:tab/>
      </w:r>
      <w:r w:rsidRPr="006E4BF0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BD69C1" w:rsidRPr="006E4BF0">
        <w:rPr>
          <w:rFonts w:ascii="Times New Roman" w:hAnsi="Times New Roman" w:cs="Times New Roman"/>
          <w:sz w:val="28"/>
          <w:szCs w:val="28"/>
        </w:rPr>
        <w:t>Наталія ГУК</w:t>
      </w:r>
    </w:p>
    <w:p w14:paraId="50B6E962" w14:textId="469463A8" w:rsidR="00353755" w:rsidRPr="00353755" w:rsidRDefault="00353755">
      <w:pPr>
        <w:rPr>
          <w:rFonts w:ascii="Times New Roman" w:hAnsi="Times New Roman" w:cs="Times New Roman"/>
          <w:sz w:val="24"/>
          <w:szCs w:val="24"/>
        </w:rPr>
      </w:pPr>
      <w:r w:rsidRPr="006E4BF0"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 w:rsidRPr="006E4BF0">
        <w:rPr>
          <w:rFonts w:ascii="Times New Roman" w:hAnsi="Times New Roman" w:cs="Times New Roman"/>
          <w:sz w:val="28"/>
          <w:szCs w:val="28"/>
        </w:rPr>
        <w:tab/>
      </w:r>
      <w:r w:rsidRPr="006E4BF0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4847CB" w:rsidRPr="006E4BF0">
        <w:rPr>
          <w:rFonts w:ascii="Times New Roman" w:hAnsi="Times New Roman" w:cs="Times New Roman"/>
          <w:sz w:val="28"/>
          <w:szCs w:val="28"/>
        </w:rPr>
        <w:tab/>
      </w:r>
      <w:r w:rsidR="00CE2C0B" w:rsidRPr="006E4BF0">
        <w:rPr>
          <w:rFonts w:ascii="Times New Roman" w:hAnsi="Times New Roman" w:cs="Times New Roman"/>
          <w:sz w:val="28"/>
          <w:szCs w:val="28"/>
        </w:rPr>
        <w:t>Світлана МІЛЬКОВИЧ</w:t>
      </w:r>
    </w:p>
    <w:sectPr w:rsidR="00353755" w:rsidRPr="0035375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6DA"/>
    <w:multiLevelType w:val="multilevel"/>
    <w:tmpl w:val="F572BCDE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70F1B"/>
    <w:multiLevelType w:val="multilevel"/>
    <w:tmpl w:val="82B6E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A7"/>
    <w:rsid w:val="00265CDA"/>
    <w:rsid w:val="00273EAF"/>
    <w:rsid w:val="002E39C3"/>
    <w:rsid w:val="00353755"/>
    <w:rsid w:val="004847CB"/>
    <w:rsid w:val="00575DA7"/>
    <w:rsid w:val="005D4C84"/>
    <w:rsid w:val="00674A49"/>
    <w:rsid w:val="006E4BF0"/>
    <w:rsid w:val="0096050F"/>
    <w:rsid w:val="00995835"/>
    <w:rsid w:val="00A02671"/>
    <w:rsid w:val="00AB20BB"/>
    <w:rsid w:val="00AD4E8E"/>
    <w:rsid w:val="00BD69C1"/>
    <w:rsid w:val="00CE2C0B"/>
    <w:rsid w:val="00D114E4"/>
    <w:rsid w:val="00D63476"/>
    <w:rsid w:val="00E26DAD"/>
    <w:rsid w:val="00F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B357"/>
  <w15:docId w15:val="{C5A74496-A6E0-4BF6-AF7C-B6C4B5F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B8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495B87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Subtle Emphasis"/>
    <w:basedOn w:val="a0"/>
    <w:uiPriority w:val="19"/>
    <w:qFormat/>
    <w:rsid w:val="00D114E4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96050F"/>
    <w:rPr>
      <w:i/>
      <w:iCs/>
      <w:color w:val="5B9BD5" w:themeColor="accent1"/>
    </w:rPr>
  </w:style>
  <w:style w:type="paragraph" w:styleId="a8">
    <w:name w:val="No Spacing"/>
    <w:uiPriority w:val="1"/>
    <w:qFormat/>
    <w:rsid w:val="00960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/oHGugu6F9i4gk4eAPH9LsoeJQ==">AMUW2mVHpdYvKJVIRv59p7o4FcSc6dRkeCpRw84UKiHrj5PCILq3MZjeXbYggHCt4EhsrrPHg2rClvQfUnSujRq7ksdbPWbc430tGzSIONgKRwcd65DubdkNRe1x6ipjt2hpLtiA6fCS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Irina</cp:lastModifiedBy>
  <cp:revision>12</cp:revision>
  <dcterms:created xsi:type="dcterms:W3CDTF">2024-12-02T10:31:00Z</dcterms:created>
  <dcterms:modified xsi:type="dcterms:W3CDTF">2025-04-02T06:02:00Z</dcterms:modified>
</cp:coreProperties>
</file>